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03" w:rsidRDefault="00C52D03" w:rsidP="00C52D03">
      <w:pPr>
        <w:pStyle w:val="Default"/>
        <w:jc w:val="both"/>
        <w:rPr>
          <w:rFonts w:asciiTheme="minorHAnsi" w:hAnsiTheme="minorHAnsi"/>
        </w:rPr>
      </w:pPr>
      <w:r w:rsidRPr="002E7B3F">
        <w:rPr>
          <w:noProof/>
          <w:lang w:eastAsia="it-IT"/>
        </w:rPr>
        <w:drawing>
          <wp:inline distT="0" distB="0" distL="0" distR="0" wp14:anchorId="2C9395FA" wp14:editId="34ED5C4E">
            <wp:extent cx="6120130" cy="1055387"/>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20130" cy="1055387"/>
                    </a:xfrm>
                    <a:prstGeom prst="rect">
                      <a:avLst/>
                    </a:prstGeom>
                    <a:noFill/>
                    <a:ln w="9525">
                      <a:noFill/>
                      <a:miter lim="800000"/>
                      <a:headEnd/>
                      <a:tailEnd/>
                    </a:ln>
                  </pic:spPr>
                </pic:pic>
              </a:graphicData>
            </a:graphic>
          </wp:inline>
        </w:drawing>
      </w:r>
    </w:p>
    <w:p w:rsidR="00C52D03" w:rsidRPr="004E09F6" w:rsidRDefault="00C52D03" w:rsidP="00C52D03">
      <w:pPr>
        <w:pStyle w:val="Default"/>
        <w:jc w:val="center"/>
        <w:rPr>
          <w:rFonts w:ascii="Times New Roman" w:hAnsi="Times New Roman" w:cs="Times New Roman"/>
        </w:rPr>
      </w:pPr>
    </w:p>
    <w:p w:rsidR="00C52D03" w:rsidRPr="00784CAB" w:rsidRDefault="00C52D03" w:rsidP="00C52D03">
      <w:pPr>
        <w:pStyle w:val="Didascalia"/>
        <w:spacing w:before="0" w:after="0" w:line="240" w:lineRule="auto"/>
        <w:jc w:val="center"/>
        <w:rPr>
          <w:rFonts w:ascii="Times New Roman" w:hAnsi="Times New Roman" w:cs="Times New Roman"/>
          <w:b/>
        </w:rPr>
      </w:pPr>
      <w:r w:rsidRPr="00784CAB">
        <w:rPr>
          <w:rFonts w:ascii="Times New Roman" w:hAnsi="Times New Roman" w:cs="Times New Roman"/>
          <w:b/>
        </w:rPr>
        <w:t>ISTITUTO COMPRENSIVO DI BRISIGHELLA</w:t>
      </w:r>
    </w:p>
    <w:p w:rsidR="00C52D03" w:rsidRPr="00784CAB" w:rsidRDefault="00C52D03" w:rsidP="00C52D03">
      <w:pPr>
        <w:spacing w:after="0" w:line="240" w:lineRule="auto"/>
        <w:jc w:val="center"/>
        <w:rPr>
          <w:rFonts w:ascii="Times New Roman" w:hAnsi="Times New Roman" w:cs="Times New Roman"/>
          <w:sz w:val="20"/>
        </w:rPr>
      </w:pPr>
      <w:proofErr w:type="spellStart"/>
      <w:r w:rsidRPr="00784CAB">
        <w:rPr>
          <w:rFonts w:ascii="Times New Roman" w:hAnsi="Times New Roman" w:cs="Times New Roman"/>
          <w:sz w:val="20"/>
        </w:rPr>
        <w:t>P.tta</w:t>
      </w:r>
      <w:proofErr w:type="spellEnd"/>
      <w:r w:rsidRPr="00784CAB">
        <w:rPr>
          <w:rFonts w:ascii="Times New Roman" w:hAnsi="Times New Roman" w:cs="Times New Roman"/>
          <w:sz w:val="20"/>
        </w:rPr>
        <w:t xml:space="preserve"> G. Pianori, 4 – 48013 Brisighella (RA) – </w:t>
      </w:r>
      <w:proofErr w:type="spellStart"/>
      <w:r w:rsidRPr="00784CAB">
        <w:rPr>
          <w:rFonts w:ascii="Times New Roman" w:hAnsi="Times New Roman" w:cs="Times New Roman"/>
          <w:sz w:val="20"/>
        </w:rPr>
        <w:t>Tel</w:t>
      </w:r>
      <w:proofErr w:type="spellEnd"/>
      <w:r w:rsidRPr="00784CAB">
        <w:rPr>
          <w:rFonts w:ascii="Times New Roman" w:hAnsi="Times New Roman" w:cs="Times New Roman"/>
          <w:sz w:val="20"/>
        </w:rPr>
        <w:t xml:space="preserve"> 0546-81214 </w:t>
      </w:r>
    </w:p>
    <w:p w:rsidR="00C52D03" w:rsidRPr="00784CAB" w:rsidRDefault="00C52D03" w:rsidP="00C52D03">
      <w:pPr>
        <w:spacing w:after="0" w:line="240" w:lineRule="auto"/>
        <w:jc w:val="center"/>
        <w:rPr>
          <w:rFonts w:ascii="Times New Roman" w:hAnsi="Times New Roman" w:cs="Times New Roman"/>
          <w:b/>
          <w:sz w:val="20"/>
        </w:rPr>
      </w:pPr>
      <w:r w:rsidRPr="00784CAB">
        <w:rPr>
          <w:rFonts w:ascii="Times New Roman" w:hAnsi="Times New Roman" w:cs="Times New Roman"/>
          <w:sz w:val="20"/>
        </w:rPr>
        <w:t xml:space="preserve">Distretto </w:t>
      </w:r>
      <w:r w:rsidRPr="00784CAB">
        <w:rPr>
          <w:rFonts w:ascii="Times New Roman" w:hAnsi="Times New Roman" w:cs="Times New Roman"/>
          <w:b/>
          <w:sz w:val="20"/>
        </w:rPr>
        <w:t>41</w:t>
      </w:r>
      <w:r w:rsidRPr="00784CAB">
        <w:rPr>
          <w:rFonts w:ascii="Times New Roman" w:hAnsi="Times New Roman" w:cs="Times New Roman"/>
          <w:sz w:val="20"/>
        </w:rPr>
        <w:t xml:space="preserve"> – Cod. </w:t>
      </w:r>
      <w:proofErr w:type="spellStart"/>
      <w:r w:rsidRPr="00784CAB">
        <w:rPr>
          <w:rFonts w:ascii="Times New Roman" w:hAnsi="Times New Roman" w:cs="Times New Roman"/>
          <w:sz w:val="20"/>
        </w:rPr>
        <w:t>Fisc</w:t>
      </w:r>
      <w:proofErr w:type="spellEnd"/>
      <w:r w:rsidRPr="00784CAB">
        <w:rPr>
          <w:rFonts w:ascii="Times New Roman" w:hAnsi="Times New Roman" w:cs="Times New Roman"/>
          <w:sz w:val="20"/>
        </w:rPr>
        <w:t xml:space="preserve">. </w:t>
      </w:r>
      <w:r w:rsidRPr="00784CAB">
        <w:rPr>
          <w:rFonts w:ascii="Times New Roman" w:hAnsi="Times New Roman" w:cs="Times New Roman"/>
          <w:b/>
          <w:sz w:val="20"/>
        </w:rPr>
        <w:t>81001800390</w:t>
      </w:r>
      <w:r w:rsidRPr="00784CAB">
        <w:rPr>
          <w:rFonts w:ascii="Times New Roman" w:hAnsi="Times New Roman" w:cs="Times New Roman"/>
          <w:sz w:val="20"/>
        </w:rPr>
        <w:t xml:space="preserve"> – Cod. </w:t>
      </w:r>
      <w:proofErr w:type="spellStart"/>
      <w:r w:rsidRPr="00784CAB">
        <w:rPr>
          <w:rFonts w:ascii="Times New Roman" w:hAnsi="Times New Roman" w:cs="Times New Roman"/>
          <w:sz w:val="20"/>
        </w:rPr>
        <w:t>Mecc</w:t>
      </w:r>
      <w:proofErr w:type="spellEnd"/>
      <w:r w:rsidRPr="00784CAB">
        <w:rPr>
          <w:rFonts w:ascii="Times New Roman" w:hAnsi="Times New Roman" w:cs="Times New Roman"/>
          <w:sz w:val="20"/>
        </w:rPr>
        <w:t xml:space="preserve">. </w:t>
      </w:r>
      <w:r w:rsidRPr="00784CAB">
        <w:rPr>
          <w:rFonts w:ascii="Times New Roman" w:hAnsi="Times New Roman" w:cs="Times New Roman"/>
          <w:b/>
          <w:sz w:val="20"/>
        </w:rPr>
        <w:t>RAIC80700A</w:t>
      </w:r>
    </w:p>
    <w:p w:rsidR="00C52D03" w:rsidRPr="00784CAB" w:rsidRDefault="00C52D03" w:rsidP="00C52D03">
      <w:pPr>
        <w:spacing w:after="0" w:line="240" w:lineRule="auto"/>
        <w:jc w:val="center"/>
        <w:rPr>
          <w:rFonts w:ascii="Times New Roman" w:hAnsi="Times New Roman" w:cs="Times New Roman"/>
          <w:noProof/>
          <w:sz w:val="20"/>
        </w:rPr>
      </w:pPr>
      <w:r w:rsidRPr="00784CAB">
        <w:rPr>
          <w:rFonts w:ascii="Times New Roman" w:hAnsi="Times New Roman" w:cs="Times New Roman"/>
          <w:sz w:val="16"/>
          <w:szCs w:val="16"/>
        </w:rPr>
        <w:t>e-mail: RAIC80700A</w:t>
      </w:r>
      <w:r w:rsidRPr="00784CAB">
        <w:rPr>
          <w:rStyle w:val="Collegamentoipertestuale1"/>
          <w:rFonts w:ascii="Times New Roman" w:hAnsi="Times New Roman" w:cs="Times New Roman"/>
          <w:sz w:val="16"/>
          <w:szCs w:val="16"/>
        </w:rPr>
        <w:t>@ISTRUZIONE.IT</w:t>
      </w:r>
      <w:r w:rsidRPr="00784CAB">
        <w:rPr>
          <w:rFonts w:ascii="Times New Roman" w:hAnsi="Times New Roman" w:cs="Times New Roman"/>
          <w:sz w:val="16"/>
          <w:szCs w:val="16"/>
        </w:rPr>
        <w:t xml:space="preserve">  -PEC: </w:t>
      </w:r>
      <w:hyperlink r:id="rId9" w:history="1">
        <w:r w:rsidRPr="00784CAB">
          <w:rPr>
            <w:rStyle w:val="Collegamentoipertestuale"/>
            <w:rFonts w:ascii="Times New Roman" w:hAnsi="Times New Roman" w:cs="Times New Roman"/>
            <w:sz w:val="16"/>
            <w:szCs w:val="16"/>
          </w:rPr>
          <w:t>RAIC80700A@PEC.ISTRUZIONE.IT</w:t>
        </w:r>
      </w:hyperlink>
      <w:r w:rsidRPr="00784CAB">
        <w:rPr>
          <w:rFonts w:ascii="Times New Roman" w:hAnsi="Times New Roman" w:cs="Times New Roman"/>
          <w:sz w:val="16"/>
          <w:szCs w:val="16"/>
        </w:rPr>
        <w:t xml:space="preserve"> -  </w:t>
      </w:r>
      <w:r w:rsidRPr="00784CAB">
        <w:rPr>
          <w:rFonts w:ascii="Times New Roman" w:hAnsi="Times New Roman" w:cs="Times New Roman"/>
          <w:b/>
          <w:sz w:val="16"/>
          <w:szCs w:val="16"/>
        </w:rPr>
        <w:t>SITO WEB</w:t>
      </w:r>
      <w:r w:rsidRPr="00784CAB">
        <w:rPr>
          <w:rFonts w:ascii="Times New Roman" w:hAnsi="Times New Roman" w:cs="Times New Roman"/>
          <w:sz w:val="16"/>
          <w:szCs w:val="16"/>
        </w:rPr>
        <w:t xml:space="preserve">: </w:t>
      </w:r>
      <w:r w:rsidRPr="00784CAB">
        <w:rPr>
          <w:rStyle w:val="Collegamentoipertestuale1"/>
          <w:rFonts w:ascii="Times New Roman" w:hAnsi="Times New Roman" w:cs="Times New Roman"/>
          <w:sz w:val="16"/>
          <w:szCs w:val="16"/>
        </w:rPr>
        <w:t>www.icbrisighella.gov.it</w:t>
      </w:r>
    </w:p>
    <w:p w:rsidR="00C52D03" w:rsidRPr="00784CAB" w:rsidRDefault="00C52D03" w:rsidP="00C52D03">
      <w:pPr>
        <w:spacing w:after="0" w:line="240" w:lineRule="auto"/>
        <w:jc w:val="center"/>
        <w:rPr>
          <w:rFonts w:ascii="Times New Roman" w:hAnsi="Times New Roman" w:cs="Times New Roman"/>
          <w:noProof/>
          <w:sz w:val="28"/>
          <w:szCs w:val="28"/>
        </w:rPr>
      </w:pPr>
      <w:r w:rsidRPr="00784CAB">
        <w:rPr>
          <w:rFonts w:ascii="Times New Roman" w:hAnsi="Times New Roman" w:cs="Times New Roman"/>
          <w:noProof/>
          <w:sz w:val="28"/>
          <w:szCs w:val="28"/>
        </w:rPr>
        <w:t>Codice pr</w:t>
      </w:r>
      <w:r w:rsidR="000C0DF7">
        <w:rPr>
          <w:rFonts w:ascii="Times New Roman" w:hAnsi="Times New Roman" w:cs="Times New Roman"/>
          <w:noProof/>
          <w:sz w:val="28"/>
          <w:szCs w:val="28"/>
        </w:rPr>
        <w:t>ogetto: 10.8.1.A1 – FESRPON</w:t>
      </w:r>
      <w:r w:rsidRPr="00784CAB">
        <w:rPr>
          <w:rFonts w:ascii="Times New Roman" w:hAnsi="Times New Roman" w:cs="Times New Roman"/>
          <w:noProof/>
          <w:sz w:val="28"/>
          <w:szCs w:val="28"/>
        </w:rPr>
        <w:t>-EM-</w:t>
      </w:r>
      <w:r w:rsidR="000C0DF7">
        <w:rPr>
          <w:rFonts w:ascii="Times New Roman" w:hAnsi="Times New Roman" w:cs="Times New Roman"/>
          <w:noProof/>
          <w:sz w:val="28"/>
          <w:szCs w:val="28"/>
        </w:rPr>
        <w:t>2015-</w:t>
      </w:r>
      <w:bookmarkStart w:id="0" w:name="_GoBack"/>
      <w:bookmarkEnd w:id="0"/>
      <w:r w:rsidRPr="00784CAB">
        <w:rPr>
          <w:rFonts w:ascii="Times New Roman" w:hAnsi="Times New Roman" w:cs="Times New Roman"/>
          <w:noProof/>
          <w:sz w:val="28"/>
          <w:szCs w:val="28"/>
        </w:rPr>
        <w:t>184</w:t>
      </w:r>
    </w:p>
    <w:p w:rsidR="00C52D03" w:rsidRDefault="00C52D03" w:rsidP="00C52D03">
      <w:pPr>
        <w:pStyle w:val="Default"/>
      </w:pPr>
    </w:p>
    <w:p w:rsidR="00C52D03" w:rsidRDefault="00C52D03" w:rsidP="00C52D03">
      <w:pPr>
        <w:pStyle w:val="Default"/>
      </w:pPr>
    </w:p>
    <w:p w:rsidR="00C52D03" w:rsidRPr="00784CAB" w:rsidRDefault="00784CAB" w:rsidP="00C52D03">
      <w:pPr>
        <w:pStyle w:val="Default"/>
        <w:rPr>
          <w:rFonts w:ascii="Times New Roman" w:hAnsi="Times New Roman" w:cs="Times New Roman"/>
        </w:rPr>
      </w:pPr>
      <w:proofErr w:type="spellStart"/>
      <w:r w:rsidRPr="00784CAB">
        <w:rPr>
          <w:rFonts w:ascii="Times New Roman" w:hAnsi="Times New Roman" w:cs="Times New Roman"/>
        </w:rPr>
        <w:t>Prot</w:t>
      </w:r>
      <w:proofErr w:type="spellEnd"/>
      <w:r w:rsidRPr="00784CAB">
        <w:rPr>
          <w:rFonts w:ascii="Times New Roman" w:hAnsi="Times New Roman" w:cs="Times New Roman"/>
        </w:rPr>
        <w:t xml:space="preserve">. n° </w:t>
      </w:r>
      <w:r w:rsidR="00B66981">
        <w:rPr>
          <w:rFonts w:ascii="Times New Roman" w:hAnsi="Times New Roman" w:cs="Times New Roman"/>
        </w:rPr>
        <w:t>0001862</w:t>
      </w:r>
      <w:r w:rsidRPr="00784CAB">
        <w:rPr>
          <w:rFonts w:ascii="Times New Roman" w:hAnsi="Times New Roman" w:cs="Times New Roman"/>
        </w:rPr>
        <w:t>/B15</w:t>
      </w:r>
      <w:r w:rsidR="00F71395">
        <w:rPr>
          <w:rFonts w:ascii="Times New Roman" w:hAnsi="Times New Roman" w:cs="Times New Roman"/>
        </w:rPr>
        <w:tab/>
      </w:r>
      <w:r w:rsidR="00F71395">
        <w:rPr>
          <w:rFonts w:ascii="Times New Roman" w:hAnsi="Times New Roman" w:cs="Times New Roman"/>
        </w:rPr>
        <w:tab/>
      </w:r>
      <w:r w:rsidR="00F71395">
        <w:rPr>
          <w:rFonts w:ascii="Times New Roman" w:hAnsi="Times New Roman" w:cs="Times New Roman"/>
        </w:rPr>
        <w:tab/>
      </w:r>
      <w:r w:rsidR="00F71395">
        <w:rPr>
          <w:rFonts w:ascii="Times New Roman" w:hAnsi="Times New Roman" w:cs="Times New Roman"/>
        </w:rPr>
        <w:tab/>
      </w:r>
      <w:r w:rsidR="00F71395">
        <w:rPr>
          <w:rFonts w:ascii="Times New Roman" w:hAnsi="Times New Roman" w:cs="Times New Roman"/>
        </w:rPr>
        <w:tab/>
      </w:r>
      <w:r w:rsidR="00F71395">
        <w:rPr>
          <w:rFonts w:ascii="Times New Roman" w:hAnsi="Times New Roman" w:cs="Times New Roman"/>
        </w:rPr>
        <w:tab/>
      </w:r>
      <w:r w:rsidR="00F71395">
        <w:rPr>
          <w:rFonts w:ascii="Times New Roman" w:hAnsi="Times New Roman" w:cs="Times New Roman"/>
        </w:rPr>
        <w:tab/>
      </w:r>
      <w:r>
        <w:rPr>
          <w:rFonts w:ascii="Times New Roman" w:hAnsi="Times New Roman" w:cs="Times New Roman"/>
        </w:rPr>
        <w:t xml:space="preserve">Brisighella, </w:t>
      </w:r>
      <w:r w:rsidR="00F71395">
        <w:rPr>
          <w:rFonts w:ascii="Times New Roman" w:hAnsi="Times New Roman" w:cs="Times New Roman"/>
        </w:rPr>
        <w:t>14 giugno 2016</w:t>
      </w:r>
    </w:p>
    <w:p w:rsidR="00784CAB" w:rsidRDefault="00784CAB" w:rsidP="00C52D03">
      <w:pPr>
        <w:pStyle w:val="Default"/>
        <w:rPr>
          <w:b/>
          <w:bCs/>
          <w:sz w:val="20"/>
          <w:szCs w:val="20"/>
        </w:rPr>
      </w:pPr>
    </w:p>
    <w:p w:rsidR="00784CAB" w:rsidRDefault="00784CAB" w:rsidP="00784CAB">
      <w:pPr>
        <w:pStyle w:val="Default"/>
        <w:jc w:val="right"/>
        <w:rPr>
          <w:b/>
          <w:bCs/>
          <w:sz w:val="20"/>
          <w:szCs w:val="20"/>
        </w:rPr>
      </w:pPr>
    </w:p>
    <w:p w:rsidR="00784CAB" w:rsidRPr="00784CAB" w:rsidRDefault="00784CAB" w:rsidP="00784CAB">
      <w:pPr>
        <w:pStyle w:val="Default"/>
        <w:jc w:val="right"/>
        <w:rPr>
          <w:rFonts w:ascii="Times New Roman" w:hAnsi="Times New Roman" w:cs="Times New Roman"/>
        </w:rPr>
      </w:pPr>
      <w:r w:rsidRPr="00784CAB">
        <w:rPr>
          <w:rFonts w:ascii="Times New Roman" w:hAnsi="Times New Roman" w:cs="Times New Roman"/>
        </w:rPr>
        <w:t xml:space="preserve">Al Sito web dell’Istituto </w:t>
      </w:r>
    </w:p>
    <w:p w:rsidR="00784CAB" w:rsidRPr="00784CAB" w:rsidRDefault="00784CAB" w:rsidP="00784CAB">
      <w:pPr>
        <w:pStyle w:val="Default"/>
        <w:jc w:val="right"/>
        <w:rPr>
          <w:rFonts w:ascii="Times New Roman" w:hAnsi="Times New Roman" w:cs="Times New Roman"/>
        </w:rPr>
      </w:pPr>
      <w:r w:rsidRPr="00784CAB">
        <w:rPr>
          <w:rFonts w:ascii="Times New Roman" w:hAnsi="Times New Roman" w:cs="Times New Roman"/>
        </w:rPr>
        <w:t xml:space="preserve">SEDE </w:t>
      </w:r>
    </w:p>
    <w:p w:rsidR="00784CAB" w:rsidRPr="00784CAB" w:rsidRDefault="00784CAB" w:rsidP="00784CAB">
      <w:pPr>
        <w:pStyle w:val="Default"/>
        <w:jc w:val="right"/>
        <w:rPr>
          <w:rFonts w:ascii="Times New Roman" w:hAnsi="Times New Roman" w:cs="Times New Roman"/>
        </w:rPr>
      </w:pPr>
      <w:r w:rsidRPr="00784CAB">
        <w:rPr>
          <w:rFonts w:ascii="Times New Roman" w:hAnsi="Times New Roman" w:cs="Times New Roman"/>
        </w:rPr>
        <w:t xml:space="preserve">Agli operatori economici individuati - </w:t>
      </w:r>
      <w:r w:rsidR="00326E98">
        <w:rPr>
          <w:rFonts w:ascii="Times New Roman" w:hAnsi="Times New Roman" w:cs="Times New Roman"/>
        </w:rPr>
        <w:t>MEPA</w:t>
      </w:r>
      <w:r w:rsidRPr="00784CAB">
        <w:rPr>
          <w:rFonts w:ascii="Times New Roman" w:hAnsi="Times New Roman" w:cs="Times New Roman"/>
        </w:rPr>
        <w:t xml:space="preserve"> </w:t>
      </w:r>
    </w:p>
    <w:p w:rsidR="00784CAB" w:rsidRDefault="00784CAB" w:rsidP="00C52D03">
      <w:pPr>
        <w:pStyle w:val="Default"/>
        <w:rPr>
          <w:b/>
          <w:bCs/>
          <w:sz w:val="20"/>
          <w:szCs w:val="20"/>
        </w:rPr>
      </w:pPr>
    </w:p>
    <w:p w:rsidR="00784CAB" w:rsidRDefault="00784CAB" w:rsidP="00C52D03">
      <w:pPr>
        <w:pStyle w:val="Default"/>
        <w:rPr>
          <w:b/>
          <w:bCs/>
          <w:sz w:val="20"/>
          <w:szCs w:val="20"/>
        </w:rPr>
      </w:pPr>
    </w:p>
    <w:p w:rsidR="00784CAB" w:rsidRDefault="00784CAB" w:rsidP="00C52D03">
      <w:pPr>
        <w:pStyle w:val="Default"/>
        <w:rPr>
          <w:b/>
          <w:bCs/>
          <w:sz w:val="20"/>
          <w:szCs w:val="20"/>
        </w:rPr>
      </w:pPr>
    </w:p>
    <w:p w:rsidR="00784CAB" w:rsidRPr="00CA032D" w:rsidRDefault="00C52D03" w:rsidP="00784CAB">
      <w:pPr>
        <w:pStyle w:val="Default"/>
        <w:rPr>
          <w:rFonts w:ascii="Times New Roman" w:hAnsi="Times New Roman" w:cs="Times New Roman"/>
        </w:rPr>
      </w:pPr>
      <w:r w:rsidRPr="00CA032D">
        <w:rPr>
          <w:rFonts w:ascii="Times New Roman" w:hAnsi="Times New Roman" w:cs="Times New Roman"/>
          <w:b/>
          <w:bCs/>
        </w:rPr>
        <w:t xml:space="preserve">CUP: </w:t>
      </w:r>
      <w:r w:rsidR="00B66981">
        <w:rPr>
          <w:rFonts w:ascii="Times New Roman" w:hAnsi="Times New Roman" w:cs="Times New Roman"/>
          <w:b/>
          <w:bCs/>
        </w:rPr>
        <w:t>I56J16</w:t>
      </w:r>
      <w:r w:rsidR="004B7D12" w:rsidRPr="00CA032D">
        <w:rPr>
          <w:rFonts w:ascii="Times New Roman" w:hAnsi="Times New Roman" w:cs="Times New Roman"/>
          <w:b/>
          <w:bCs/>
        </w:rPr>
        <w:t>000</w:t>
      </w:r>
      <w:r w:rsidR="00B66981">
        <w:rPr>
          <w:rFonts w:ascii="Times New Roman" w:hAnsi="Times New Roman" w:cs="Times New Roman"/>
          <w:b/>
          <w:bCs/>
        </w:rPr>
        <w:t>030</w:t>
      </w:r>
      <w:r w:rsidR="004B7D12" w:rsidRPr="00CA032D">
        <w:rPr>
          <w:rFonts w:ascii="Times New Roman" w:hAnsi="Times New Roman" w:cs="Times New Roman"/>
          <w:b/>
          <w:bCs/>
        </w:rPr>
        <w:t>007</w:t>
      </w:r>
      <w:r w:rsidRPr="00CA032D">
        <w:rPr>
          <w:rFonts w:ascii="Times New Roman" w:hAnsi="Times New Roman" w:cs="Times New Roman"/>
          <w:b/>
          <w:bCs/>
        </w:rPr>
        <w:t xml:space="preserve"> </w:t>
      </w:r>
      <w:r w:rsidR="00784CAB" w:rsidRPr="00CA032D">
        <w:rPr>
          <w:rFonts w:ascii="Times New Roman" w:hAnsi="Times New Roman" w:cs="Times New Roman"/>
          <w:b/>
          <w:bCs/>
        </w:rPr>
        <w:tab/>
      </w:r>
      <w:r w:rsidR="00784CAB" w:rsidRPr="00CA032D">
        <w:rPr>
          <w:rFonts w:ascii="Times New Roman" w:hAnsi="Times New Roman" w:cs="Times New Roman"/>
          <w:b/>
          <w:bCs/>
        </w:rPr>
        <w:tab/>
      </w:r>
      <w:r w:rsidR="00784CAB" w:rsidRPr="00CA032D">
        <w:rPr>
          <w:rFonts w:ascii="Times New Roman" w:hAnsi="Times New Roman" w:cs="Times New Roman"/>
          <w:b/>
          <w:bCs/>
        </w:rPr>
        <w:tab/>
      </w:r>
      <w:r w:rsidR="00784CAB" w:rsidRPr="00CA032D">
        <w:rPr>
          <w:rFonts w:ascii="Times New Roman" w:hAnsi="Times New Roman" w:cs="Times New Roman"/>
          <w:b/>
          <w:bCs/>
        </w:rPr>
        <w:tab/>
      </w:r>
      <w:r w:rsidR="00784CAB" w:rsidRPr="00CA032D">
        <w:rPr>
          <w:rFonts w:ascii="Times New Roman" w:hAnsi="Times New Roman" w:cs="Times New Roman"/>
          <w:b/>
          <w:bCs/>
        </w:rPr>
        <w:tab/>
      </w:r>
      <w:r w:rsidR="00784CAB" w:rsidRPr="00CA032D">
        <w:rPr>
          <w:rFonts w:ascii="Times New Roman" w:hAnsi="Times New Roman" w:cs="Times New Roman"/>
          <w:b/>
          <w:bCs/>
        </w:rPr>
        <w:tab/>
        <w:t xml:space="preserve">CIG: </w:t>
      </w:r>
      <w:r w:rsidR="00292B6A">
        <w:rPr>
          <w:rFonts w:ascii="Times New Roman" w:hAnsi="Times New Roman" w:cs="Times New Roman"/>
          <w:b/>
          <w:bCs/>
        </w:rPr>
        <w:t>ZEB1A438A4</w:t>
      </w:r>
    </w:p>
    <w:p w:rsidR="00784CAB" w:rsidRDefault="00784CAB" w:rsidP="00784CAB">
      <w:pPr>
        <w:pStyle w:val="Default"/>
        <w:rPr>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p>
    <w:p w:rsidR="00C52D03" w:rsidRDefault="00C52D03" w:rsidP="00C52D03">
      <w:pPr>
        <w:pStyle w:val="Default"/>
        <w:rPr>
          <w:sz w:val="20"/>
          <w:szCs w:val="20"/>
        </w:rPr>
      </w:pPr>
    </w:p>
    <w:p w:rsidR="00C52D03" w:rsidRDefault="00C52D03" w:rsidP="00C52D03">
      <w:pPr>
        <w:pStyle w:val="Default"/>
      </w:pPr>
    </w:p>
    <w:p w:rsidR="00C52D03" w:rsidRDefault="00C52D03" w:rsidP="00C52D03">
      <w:pPr>
        <w:pStyle w:val="Default"/>
      </w:pPr>
    </w:p>
    <w:p w:rsidR="00C52D03" w:rsidRPr="0037635E" w:rsidRDefault="00C52D03" w:rsidP="0037635E">
      <w:pPr>
        <w:pStyle w:val="Default"/>
        <w:jc w:val="both"/>
        <w:rPr>
          <w:rFonts w:ascii="Times New Roman" w:hAnsi="Times New Roman" w:cs="Times New Roman"/>
          <w:b/>
          <w:bCs/>
        </w:rPr>
      </w:pPr>
      <w:r w:rsidRPr="0037635E">
        <w:rPr>
          <w:rFonts w:ascii="Times New Roman" w:hAnsi="Times New Roman" w:cs="Times New Roman"/>
          <w:b/>
          <w:bCs/>
        </w:rPr>
        <w:t xml:space="preserve">Oggetto: Lettera di invito per la realizzazione </w:t>
      </w:r>
      <w:r w:rsidR="004B7D12" w:rsidRPr="0037635E">
        <w:rPr>
          <w:rFonts w:ascii="Times New Roman" w:hAnsi="Times New Roman" w:cs="Times New Roman"/>
          <w:b/>
          <w:bCs/>
        </w:rPr>
        <w:t>della infrastruttura di rete wireless  LAN/WLAN nei 3</w:t>
      </w:r>
      <w:r w:rsidRPr="0037635E">
        <w:rPr>
          <w:rFonts w:ascii="Times New Roman" w:hAnsi="Times New Roman" w:cs="Times New Roman"/>
          <w:b/>
          <w:bCs/>
        </w:rPr>
        <w:t xml:space="preserve"> plessi dell’Istituto Comprensivo </w:t>
      </w:r>
      <w:r w:rsidR="004B7D12" w:rsidRPr="0037635E">
        <w:rPr>
          <w:rFonts w:ascii="Times New Roman" w:hAnsi="Times New Roman" w:cs="Times New Roman"/>
          <w:b/>
          <w:bCs/>
        </w:rPr>
        <w:t>di Brisighella</w:t>
      </w:r>
      <w:r w:rsidRPr="0037635E">
        <w:rPr>
          <w:rFonts w:ascii="Times New Roman" w:hAnsi="Times New Roman" w:cs="Times New Roman"/>
          <w:b/>
          <w:bCs/>
        </w:rPr>
        <w:t xml:space="preserve">, con procedura di affidamento in economia, mediante </w:t>
      </w:r>
      <w:r w:rsidR="00AC3AB3">
        <w:rPr>
          <w:rFonts w:ascii="Times New Roman" w:hAnsi="Times New Roman" w:cs="Times New Roman"/>
          <w:b/>
          <w:bCs/>
        </w:rPr>
        <w:t>procedura ordinaria</w:t>
      </w:r>
      <w:r w:rsidRPr="0037635E">
        <w:rPr>
          <w:rFonts w:ascii="Times New Roman" w:hAnsi="Times New Roman" w:cs="Times New Roman"/>
          <w:b/>
          <w:bCs/>
        </w:rPr>
        <w:t xml:space="preserve">, ai sensi dell’art. </w:t>
      </w:r>
      <w:r w:rsidR="00F71395">
        <w:rPr>
          <w:rFonts w:ascii="Times New Roman" w:hAnsi="Times New Roman" w:cs="Times New Roman"/>
          <w:b/>
          <w:bCs/>
        </w:rPr>
        <w:t>36</w:t>
      </w:r>
      <w:r w:rsidRPr="0037635E">
        <w:rPr>
          <w:rFonts w:ascii="Times New Roman" w:hAnsi="Times New Roman" w:cs="Times New Roman"/>
          <w:b/>
          <w:bCs/>
        </w:rPr>
        <w:t xml:space="preserve"> del </w:t>
      </w:r>
      <w:proofErr w:type="spellStart"/>
      <w:r w:rsidRPr="0037635E">
        <w:rPr>
          <w:rFonts w:ascii="Times New Roman" w:hAnsi="Times New Roman" w:cs="Times New Roman"/>
          <w:b/>
          <w:bCs/>
        </w:rPr>
        <w:t>D.Lgs</w:t>
      </w:r>
      <w:proofErr w:type="spellEnd"/>
      <w:r w:rsidRPr="0037635E">
        <w:rPr>
          <w:rFonts w:ascii="Times New Roman" w:hAnsi="Times New Roman" w:cs="Times New Roman"/>
          <w:b/>
          <w:bCs/>
        </w:rPr>
        <w:t xml:space="preserve"> </w:t>
      </w:r>
      <w:r w:rsidR="00F71395">
        <w:rPr>
          <w:rFonts w:ascii="Times New Roman" w:hAnsi="Times New Roman" w:cs="Times New Roman"/>
          <w:b/>
          <w:bCs/>
        </w:rPr>
        <w:t>50</w:t>
      </w:r>
      <w:r w:rsidRPr="0037635E">
        <w:rPr>
          <w:rFonts w:ascii="Times New Roman" w:hAnsi="Times New Roman" w:cs="Times New Roman"/>
          <w:b/>
          <w:bCs/>
        </w:rPr>
        <w:t>/20</w:t>
      </w:r>
      <w:r w:rsidR="00F71395">
        <w:rPr>
          <w:rFonts w:ascii="Times New Roman" w:hAnsi="Times New Roman" w:cs="Times New Roman"/>
          <w:b/>
          <w:bCs/>
        </w:rPr>
        <w:t>1</w:t>
      </w:r>
      <w:r w:rsidRPr="0037635E">
        <w:rPr>
          <w:rFonts w:ascii="Times New Roman" w:hAnsi="Times New Roman" w:cs="Times New Roman"/>
          <w:b/>
          <w:bCs/>
        </w:rPr>
        <w:t>6</w:t>
      </w:r>
      <w:r w:rsidR="0037635E">
        <w:rPr>
          <w:rFonts w:ascii="Times New Roman" w:hAnsi="Times New Roman" w:cs="Times New Roman"/>
          <w:b/>
          <w:bCs/>
        </w:rPr>
        <w:t xml:space="preserve"> </w:t>
      </w:r>
      <w:r w:rsidR="00F71395">
        <w:rPr>
          <w:rFonts w:ascii="Times New Roman" w:hAnsi="Times New Roman" w:cs="Times New Roman"/>
          <w:b/>
          <w:noProof/>
        </w:rPr>
        <w:t>FESRPON-</w:t>
      </w:r>
      <w:r w:rsidR="0037635E" w:rsidRPr="0037635E">
        <w:rPr>
          <w:rFonts w:ascii="Times New Roman" w:hAnsi="Times New Roman" w:cs="Times New Roman"/>
          <w:b/>
          <w:noProof/>
        </w:rPr>
        <w:t>EM-</w:t>
      </w:r>
      <w:r w:rsidR="00F71395">
        <w:rPr>
          <w:rFonts w:ascii="Times New Roman" w:hAnsi="Times New Roman" w:cs="Times New Roman"/>
          <w:b/>
          <w:noProof/>
        </w:rPr>
        <w:t>2015-</w:t>
      </w:r>
      <w:r w:rsidR="0037635E" w:rsidRPr="0037635E">
        <w:rPr>
          <w:rFonts w:ascii="Times New Roman" w:hAnsi="Times New Roman" w:cs="Times New Roman"/>
          <w:b/>
          <w:noProof/>
        </w:rPr>
        <w:t>184</w:t>
      </w:r>
      <w:r w:rsidR="00326E98">
        <w:rPr>
          <w:rFonts w:ascii="Times New Roman" w:hAnsi="Times New Roman" w:cs="Times New Roman"/>
          <w:b/>
          <w:noProof/>
        </w:rPr>
        <w:t xml:space="preserve"> – Richiesta di offerta RdO nel MEPA</w:t>
      </w:r>
    </w:p>
    <w:p w:rsidR="0037635E" w:rsidRDefault="0037635E" w:rsidP="00C52D03">
      <w:pPr>
        <w:pStyle w:val="Default"/>
        <w:rPr>
          <w:b/>
          <w:bCs/>
          <w:sz w:val="18"/>
          <w:szCs w:val="18"/>
        </w:rPr>
      </w:pPr>
    </w:p>
    <w:p w:rsidR="0037635E" w:rsidRDefault="0037635E" w:rsidP="00C52D03">
      <w:pPr>
        <w:pStyle w:val="Default"/>
        <w:rPr>
          <w:sz w:val="18"/>
          <w:szCs w:val="18"/>
        </w:rPr>
      </w:pPr>
    </w:p>
    <w:p w:rsidR="0037635E" w:rsidRDefault="0037635E" w:rsidP="00C52D03">
      <w:pPr>
        <w:pStyle w:val="Default"/>
        <w:rPr>
          <w:sz w:val="18"/>
          <w:szCs w:val="18"/>
        </w:rPr>
      </w:pPr>
    </w:p>
    <w:p w:rsidR="00C52D03" w:rsidRDefault="0037635E" w:rsidP="0037635E">
      <w:pPr>
        <w:pStyle w:val="Default"/>
        <w:jc w:val="center"/>
        <w:rPr>
          <w:sz w:val="20"/>
          <w:szCs w:val="20"/>
        </w:rPr>
      </w:pPr>
      <w:r>
        <w:rPr>
          <w:b/>
          <w:bCs/>
          <w:sz w:val="20"/>
          <w:szCs w:val="20"/>
        </w:rPr>
        <w:t>Il</w:t>
      </w:r>
      <w:r w:rsidR="00C52D03">
        <w:rPr>
          <w:b/>
          <w:bCs/>
          <w:sz w:val="20"/>
          <w:szCs w:val="20"/>
        </w:rPr>
        <w:t xml:space="preserve"> Dirigente Scolastic</w:t>
      </w:r>
      <w:r>
        <w:rPr>
          <w:b/>
          <w:bCs/>
          <w:sz w:val="20"/>
          <w:szCs w:val="20"/>
        </w:rPr>
        <w:t>o</w:t>
      </w:r>
    </w:p>
    <w:p w:rsidR="00C52D03" w:rsidRPr="0037635E" w:rsidRDefault="00C52D03" w:rsidP="00EC1DE4">
      <w:pPr>
        <w:pStyle w:val="Default"/>
        <w:jc w:val="both"/>
        <w:rPr>
          <w:rFonts w:ascii="Times New Roman" w:hAnsi="Times New Roman" w:cs="Times New Roman"/>
        </w:rPr>
      </w:pPr>
      <w:r w:rsidRPr="0037635E">
        <w:rPr>
          <w:rFonts w:ascii="Times New Roman" w:hAnsi="Times New Roman" w:cs="Times New Roman"/>
          <w:b/>
          <w:bCs/>
        </w:rPr>
        <w:t xml:space="preserve">VISTA </w:t>
      </w:r>
      <w:r w:rsidRPr="0037635E">
        <w:rPr>
          <w:rFonts w:ascii="Times New Roman" w:hAnsi="Times New Roman" w:cs="Times New Roman"/>
        </w:rPr>
        <w:t xml:space="preserve">la legge 7 agosto 1990, n. 241 </w:t>
      </w:r>
      <w:r w:rsidRPr="0037635E">
        <w:rPr>
          <w:rFonts w:ascii="Times New Roman" w:hAnsi="Times New Roman" w:cs="Times New Roman"/>
          <w:b/>
          <w:bCs/>
        </w:rPr>
        <w:t>“</w:t>
      </w:r>
      <w:r w:rsidRPr="0037635E">
        <w:rPr>
          <w:rFonts w:ascii="Times New Roman" w:hAnsi="Times New Roman" w:cs="Times New Roman"/>
        </w:rPr>
        <w:t xml:space="preserve">Nuove norme in materia di procedimento amministrativo e di diritto di accesso ai documenti amministrativi” e </w:t>
      </w:r>
      <w:proofErr w:type="spellStart"/>
      <w:r w:rsidRPr="0037635E">
        <w:rPr>
          <w:rFonts w:ascii="Times New Roman" w:hAnsi="Times New Roman" w:cs="Times New Roman"/>
        </w:rPr>
        <w:t>ss.mm.ii</w:t>
      </w:r>
      <w:proofErr w:type="spellEnd"/>
      <w:r w:rsidRPr="0037635E">
        <w:rPr>
          <w:rFonts w:ascii="Times New Roman" w:hAnsi="Times New Roman" w:cs="Times New Roman"/>
        </w:rPr>
        <w:t xml:space="preserve">.; </w:t>
      </w:r>
    </w:p>
    <w:p w:rsidR="00C52D03" w:rsidRDefault="00C52D03" w:rsidP="00EC1DE4">
      <w:pPr>
        <w:pStyle w:val="Default"/>
        <w:jc w:val="both"/>
        <w:rPr>
          <w:rFonts w:ascii="Times New Roman" w:hAnsi="Times New Roman" w:cs="Times New Roman"/>
          <w:b/>
          <w:bCs/>
        </w:rPr>
      </w:pPr>
      <w:r w:rsidRPr="0037635E">
        <w:rPr>
          <w:rFonts w:ascii="Times New Roman" w:hAnsi="Times New Roman" w:cs="Times New Roman"/>
          <w:b/>
          <w:bCs/>
        </w:rPr>
        <w:t xml:space="preserve">VISTO </w:t>
      </w:r>
      <w:r w:rsidRPr="0037635E">
        <w:rPr>
          <w:rFonts w:ascii="Times New Roman" w:hAnsi="Times New Roman" w:cs="Times New Roman"/>
        </w:rPr>
        <w:t>il Decreto del Presidente della Repubblica 8 marzo 1999, n. 275, concernente il Regolamento recante norme in materia di autonomia delle Istituzioni Scolastiche, ai sensi della legge 15 marzo 1997, n. 59</w:t>
      </w:r>
      <w:r w:rsidRPr="0037635E">
        <w:rPr>
          <w:rFonts w:ascii="Times New Roman" w:hAnsi="Times New Roman" w:cs="Times New Roman"/>
          <w:b/>
          <w:bCs/>
        </w:rPr>
        <w:t xml:space="preserve">; </w:t>
      </w:r>
    </w:p>
    <w:p w:rsidR="00C52D03" w:rsidRPr="0037635E" w:rsidRDefault="00BE7E68" w:rsidP="00EC1DE4">
      <w:pPr>
        <w:pStyle w:val="Default"/>
        <w:jc w:val="both"/>
        <w:rPr>
          <w:rFonts w:ascii="Times New Roman" w:hAnsi="Times New Roman" w:cs="Times New Roman"/>
          <w:color w:val="auto"/>
        </w:rPr>
      </w:pPr>
      <w:r>
        <w:rPr>
          <w:rFonts w:ascii="Times New Roman" w:hAnsi="Times New Roman" w:cs="Times New Roman"/>
          <w:b/>
          <w:bCs/>
          <w:color w:val="auto"/>
        </w:rPr>
        <w:t>VI</w:t>
      </w:r>
      <w:r w:rsidR="00C52D03" w:rsidRPr="0037635E">
        <w:rPr>
          <w:rFonts w:ascii="Times New Roman" w:hAnsi="Times New Roman" w:cs="Times New Roman"/>
          <w:b/>
          <w:bCs/>
          <w:color w:val="auto"/>
        </w:rPr>
        <w:t xml:space="preserve">STA </w:t>
      </w:r>
      <w:r w:rsidR="00C52D03" w:rsidRPr="0037635E">
        <w:rPr>
          <w:rFonts w:ascii="Times New Roman" w:hAnsi="Times New Roman" w:cs="Times New Roman"/>
          <w:color w:val="auto"/>
        </w:rPr>
        <w:t xml:space="preserve">la legge 15 marzo 1997 n. 59, concernente “Delega al Governo per il conferimento di funzioni e compiti alle regioni ed enti locali, per la riforma della Pubblica Amministrazione e per la semplificazione amministrativa"; </w:t>
      </w:r>
    </w:p>
    <w:p w:rsidR="00C52D03" w:rsidRPr="0037635E" w:rsidRDefault="00C52D03" w:rsidP="00EC1DE4">
      <w:pPr>
        <w:pStyle w:val="Default"/>
        <w:jc w:val="both"/>
        <w:rPr>
          <w:rFonts w:ascii="Times New Roman" w:hAnsi="Times New Roman" w:cs="Times New Roman"/>
          <w:color w:val="auto"/>
        </w:rPr>
      </w:pPr>
      <w:r w:rsidRPr="0037635E">
        <w:rPr>
          <w:rFonts w:ascii="Times New Roman" w:hAnsi="Times New Roman" w:cs="Times New Roman"/>
          <w:b/>
          <w:bCs/>
          <w:color w:val="auto"/>
        </w:rPr>
        <w:t xml:space="preserve">VISTO </w:t>
      </w:r>
      <w:r w:rsidRPr="0037635E">
        <w:rPr>
          <w:rFonts w:ascii="Times New Roman" w:hAnsi="Times New Roman" w:cs="Times New Roman"/>
          <w:color w:val="auto"/>
        </w:rPr>
        <w:t xml:space="preserve">il Decreto Legislativo 30 marzo 2001, n. 165 recante “Norme generali sull’ordinamento del lavoro alle dipendenze della Amministrazioni Pubbliche” e </w:t>
      </w:r>
      <w:proofErr w:type="spellStart"/>
      <w:r w:rsidRPr="0037635E">
        <w:rPr>
          <w:rFonts w:ascii="Times New Roman" w:hAnsi="Times New Roman" w:cs="Times New Roman"/>
          <w:color w:val="auto"/>
        </w:rPr>
        <w:t>ss</w:t>
      </w:r>
      <w:r w:rsidR="0037635E">
        <w:rPr>
          <w:rFonts w:ascii="Times New Roman" w:hAnsi="Times New Roman" w:cs="Times New Roman"/>
          <w:color w:val="auto"/>
        </w:rPr>
        <w:t>.mm.ii</w:t>
      </w:r>
      <w:proofErr w:type="spellEnd"/>
      <w:r w:rsidR="0037635E">
        <w:rPr>
          <w:rFonts w:ascii="Times New Roman" w:hAnsi="Times New Roman" w:cs="Times New Roman"/>
          <w:color w:val="auto"/>
        </w:rPr>
        <w:t>.</w:t>
      </w:r>
      <w:r w:rsidRPr="0037635E">
        <w:rPr>
          <w:rFonts w:ascii="Times New Roman" w:hAnsi="Times New Roman" w:cs="Times New Roman"/>
          <w:b/>
          <w:bCs/>
          <w:color w:val="auto"/>
        </w:rPr>
        <w:t xml:space="preserve">; </w:t>
      </w:r>
    </w:p>
    <w:p w:rsidR="00C52D03" w:rsidRPr="0037635E" w:rsidRDefault="00C52D03" w:rsidP="00EC1DE4">
      <w:pPr>
        <w:pStyle w:val="Default"/>
        <w:jc w:val="both"/>
        <w:rPr>
          <w:rFonts w:ascii="Times New Roman" w:hAnsi="Times New Roman" w:cs="Times New Roman"/>
          <w:color w:val="auto"/>
        </w:rPr>
      </w:pPr>
      <w:r w:rsidRPr="0037635E">
        <w:rPr>
          <w:rFonts w:ascii="Times New Roman" w:hAnsi="Times New Roman" w:cs="Times New Roman"/>
          <w:b/>
          <w:bCs/>
          <w:color w:val="auto"/>
        </w:rPr>
        <w:t xml:space="preserve">VISTO </w:t>
      </w:r>
      <w:r w:rsidRPr="0037635E">
        <w:rPr>
          <w:rFonts w:ascii="Times New Roman" w:hAnsi="Times New Roman" w:cs="Times New Roman"/>
          <w:color w:val="auto"/>
        </w:rPr>
        <w:t>il Decreto legislativo del 1</w:t>
      </w:r>
      <w:r w:rsidR="00893FD4">
        <w:rPr>
          <w:rFonts w:ascii="Times New Roman" w:hAnsi="Times New Roman" w:cs="Times New Roman"/>
          <w:color w:val="auto"/>
        </w:rPr>
        <w:t>8 aprile 2016, n. 50</w:t>
      </w:r>
      <w:r w:rsidRPr="0037635E">
        <w:rPr>
          <w:rFonts w:ascii="Times New Roman" w:hAnsi="Times New Roman" w:cs="Times New Roman"/>
          <w:color w:val="auto"/>
        </w:rPr>
        <w:t xml:space="preserve">, “Codice </w:t>
      </w:r>
      <w:r w:rsidR="008A034D">
        <w:rPr>
          <w:rFonts w:ascii="Times New Roman" w:hAnsi="Times New Roman" w:cs="Times New Roman"/>
          <w:color w:val="auto"/>
        </w:rPr>
        <w:t>appalti</w:t>
      </w:r>
      <w:r w:rsidRPr="0037635E">
        <w:rPr>
          <w:rFonts w:ascii="Times New Roman" w:hAnsi="Times New Roman" w:cs="Times New Roman"/>
          <w:color w:val="auto"/>
        </w:rPr>
        <w:t xml:space="preserve"> in a</w:t>
      </w:r>
      <w:r w:rsidR="00B66981">
        <w:rPr>
          <w:rFonts w:ascii="Times New Roman" w:hAnsi="Times New Roman" w:cs="Times New Roman"/>
          <w:color w:val="auto"/>
        </w:rPr>
        <w:t>ttuazione delle direttive 201</w:t>
      </w:r>
      <w:r w:rsidR="008A034D">
        <w:rPr>
          <w:rFonts w:ascii="Times New Roman" w:hAnsi="Times New Roman" w:cs="Times New Roman"/>
          <w:color w:val="auto"/>
        </w:rPr>
        <w:t>4/23</w:t>
      </w:r>
      <w:r w:rsidRPr="0037635E">
        <w:rPr>
          <w:rFonts w:ascii="Times New Roman" w:hAnsi="Times New Roman" w:cs="Times New Roman"/>
          <w:color w:val="auto"/>
        </w:rPr>
        <w:t>/CE</w:t>
      </w:r>
      <w:r w:rsidR="008A034D">
        <w:rPr>
          <w:rFonts w:ascii="Times New Roman" w:hAnsi="Times New Roman" w:cs="Times New Roman"/>
          <w:color w:val="auto"/>
        </w:rPr>
        <w:t>, 2</w:t>
      </w:r>
      <w:r w:rsidR="00B66981">
        <w:rPr>
          <w:rFonts w:ascii="Times New Roman" w:hAnsi="Times New Roman" w:cs="Times New Roman"/>
          <w:color w:val="auto"/>
        </w:rPr>
        <w:t>0</w:t>
      </w:r>
      <w:r w:rsidR="008A034D">
        <w:rPr>
          <w:rFonts w:ascii="Times New Roman" w:hAnsi="Times New Roman" w:cs="Times New Roman"/>
          <w:color w:val="auto"/>
        </w:rPr>
        <w:t>14/24/UE</w:t>
      </w:r>
      <w:r w:rsidRPr="0037635E">
        <w:rPr>
          <w:rFonts w:ascii="Times New Roman" w:hAnsi="Times New Roman" w:cs="Times New Roman"/>
          <w:color w:val="auto"/>
        </w:rPr>
        <w:t xml:space="preserve"> e 20</w:t>
      </w:r>
      <w:r w:rsidR="008A034D">
        <w:rPr>
          <w:rFonts w:ascii="Times New Roman" w:hAnsi="Times New Roman" w:cs="Times New Roman"/>
          <w:color w:val="auto"/>
        </w:rPr>
        <w:t>1</w:t>
      </w:r>
      <w:r w:rsidRPr="0037635E">
        <w:rPr>
          <w:rFonts w:ascii="Times New Roman" w:hAnsi="Times New Roman" w:cs="Times New Roman"/>
          <w:color w:val="auto"/>
        </w:rPr>
        <w:t>4/</w:t>
      </w:r>
      <w:r w:rsidR="008A034D">
        <w:rPr>
          <w:rFonts w:ascii="Times New Roman" w:hAnsi="Times New Roman" w:cs="Times New Roman"/>
          <w:color w:val="auto"/>
        </w:rPr>
        <w:t>25</w:t>
      </w:r>
      <w:r w:rsidRPr="0037635E">
        <w:rPr>
          <w:rFonts w:ascii="Times New Roman" w:hAnsi="Times New Roman" w:cs="Times New Roman"/>
          <w:color w:val="auto"/>
        </w:rPr>
        <w:t>/</w:t>
      </w:r>
      <w:r w:rsidR="008A034D">
        <w:rPr>
          <w:rFonts w:ascii="Times New Roman" w:hAnsi="Times New Roman" w:cs="Times New Roman"/>
          <w:color w:val="auto"/>
        </w:rPr>
        <w:t>UE”</w:t>
      </w:r>
      <w:r w:rsidRPr="0037635E">
        <w:rPr>
          <w:rFonts w:ascii="Times New Roman" w:hAnsi="Times New Roman" w:cs="Times New Roman"/>
          <w:color w:val="auto"/>
        </w:rPr>
        <w:t xml:space="preserve">; </w:t>
      </w:r>
    </w:p>
    <w:p w:rsidR="00C52D03" w:rsidRPr="0037635E" w:rsidRDefault="00C52D03" w:rsidP="00EC1DE4">
      <w:pPr>
        <w:pStyle w:val="Default"/>
        <w:jc w:val="both"/>
        <w:rPr>
          <w:rFonts w:ascii="Times New Roman" w:hAnsi="Times New Roman" w:cs="Times New Roman"/>
          <w:color w:val="auto"/>
        </w:rPr>
      </w:pPr>
      <w:r w:rsidRPr="0037635E">
        <w:rPr>
          <w:rFonts w:ascii="Times New Roman" w:hAnsi="Times New Roman" w:cs="Times New Roman"/>
          <w:b/>
          <w:bCs/>
          <w:color w:val="auto"/>
        </w:rPr>
        <w:t xml:space="preserve">VISTO </w:t>
      </w:r>
      <w:r w:rsidRPr="0037635E">
        <w:rPr>
          <w:rFonts w:ascii="Times New Roman" w:hAnsi="Times New Roman" w:cs="Times New Roman"/>
          <w:color w:val="auto"/>
        </w:rPr>
        <w:t xml:space="preserve">il Decreto Interministeriale 1 febbraio 2001 n. 44, concernente “ </w:t>
      </w:r>
      <w:r w:rsidRPr="0037635E">
        <w:rPr>
          <w:rFonts w:ascii="Times New Roman" w:hAnsi="Times New Roman" w:cs="Times New Roman"/>
          <w:bCs/>
          <w:color w:val="auto"/>
        </w:rPr>
        <w:t>Regolamento</w:t>
      </w:r>
      <w:r w:rsidRPr="0037635E">
        <w:rPr>
          <w:rFonts w:ascii="Times New Roman" w:hAnsi="Times New Roman" w:cs="Times New Roman"/>
          <w:b/>
          <w:bCs/>
          <w:color w:val="auto"/>
        </w:rPr>
        <w:t xml:space="preserve"> </w:t>
      </w:r>
      <w:r w:rsidRPr="0037635E">
        <w:rPr>
          <w:rFonts w:ascii="Times New Roman" w:hAnsi="Times New Roman" w:cs="Times New Roman"/>
          <w:color w:val="auto"/>
        </w:rPr>
        <w:t xml:space="preserve">concernente le Istruzioni generali sulla gestione amministrativo-contabile delle istituzioni scolastiche"; </w:t>
      </w:r>
    </w:p>
    <w:p w:rsidR="00BE7E68" w:rsidRPr="00BE7E68" w:rsidRDefault="00C52D03" w:rsidP="00EC1DE4">
      <w:pPr>
        <w:pStyle w:val="Default"/>
        <w:widowControl w:val="0"/>
        <w:jc w:val="both"/>
        <w:rPr>
          <w:rFonts w:ascii="Times New Roman" w:hAnsi="Times New Roman" w:cs="Times New Roman"/>
          <w:color w:val="auto"/>
        </w:rPr>
      </w:pPr>
      <w:r w:rsidRPr="00BE7E68">
        <w:rPr>
          <w:rFonts w:ascii="Times New Roman" w:hAnsi="Times New Roman" w:cs="Times New Roman"/>
          <w:b/>
          <w:bCs/>
          <w:color w:val="auto"/>
        </w:rPr>
        <w:t xml:space="preserve">VISTI </w:t>
      </w:r>
      <w:r w:rsidRPr="00BE7E68">
        <w:rPr>
          <w:rFonts w:ascii="Times New Roman" w:hAnsi="Times New Roman" w:cs="Times New Roman"/>
          <w:color w:val="auto"/>
        </w:rPr>
        <w:t>i Regolamenti (UE) n. 1303/2013 recanti disposizioni comuni sui Fondi strutturali e di investimento europei, il Regolamento (UE) n. 1301/2013 relativo al Fondo Europeo di Sviluppo Regionale (FESR) e il Regolamento (UE) n. 1304/2013 relativo al Fondo Sociale Europeo;</w:t>
      </w:r>
    </w:p>
    <w:p w:rsidR="00C52D03" w:rsidRPr="00BE7E68" w:rsidRDefault="00C52D03" w:rsidP="00EC1DE4">
      <w:pPr>
        <w:pStyle w:val="Default"/>
        <w:widowControl w:val="0"/>
        <w:jc w:val="both"/>
        <w:rPr>
          <w:rFonts w:ascii="Times New Roman" w:hAnsi="Times New Roman" w:cs="Times New Roman"/>
          <w:color w:val="auto"/>
        </w:rPr>
      </w:pPr>
      <w:r>
        <w:rPr>
          <w:color w:val="auto"/>
          <w:sz w:val="20"/>
          <w:szCs w:val="20"/>
        </w:rPr>
        <w:lastRenderedPageBreak/>
        <w:t xml:space="preserve"> </w:t>
      </w:r>
      <w:r w:rsidRPr="00BE7E68">
        <w:rPr>
          <w:rFonts w:ascii="Times New Roman" w:hAnsi="Times New Roman" w:cs="Times New Roman"/>
          <w:b/>
          <w:bCs/>
          <w:color w:val="auto"/>
        </w:rPr>
        <w:t xml:space="preserve">VISTO </w:t>
      </w:r>
      <w:r w:rsidRPr="00BE7E68">
        <w:rPr>
          <w:rFonts w:ascii="Times New Roman" w:hAnsi="Times New Roman" w:cs="Times New Roman"/>
          <w:color w:val="auto"/>
        </w:rPr>
        <w:t xml:space="preserve">il Programma Operativo Nazionale 2014IT05M2OP001 “Per la scuola – competenze e ambienti per l’apprendimento” approvato con Decisione C(2014) n. 9952, del 17 dicembre 2014 dalla Commissione Europea; </w:t>
      </w:r>
    </w:p>
    <w:p w:rsidR="00C52D03" w:rsidRPr="00BE7E68" w:rsidRDefault="00C52D03" w:rsidP="00EC1DE4">
      <w:pPr>
        <w:pStyle w:val="Default"/>
        <w:jc w:val="both"/>
        <w:rPr>
          <w:rFonts w:ascii="Times New Roman" w:hAnsi="Times New Roman" w:cs="Times New Roman"/>
          <w:color w:val="auto"/>
        </w:rPr>
      </w:pPr>
      <w:r w:rsidRPr="00BE7E68">
        <w:rPr>
          <w:rFonts w:ascii="Times New Roman" w:hAnsi="Times New Roman" w:cs="Times New Roman"/>
          <w:b/>
          <w:bCs/>
          <w:color w:val="auto"/>
        </w:rPr>
        <w:t xml:space="preserve">VISTA </w:t>
      </w:r>
      <w:r w:rsidRPr="00BE7E68">
        <w:rPr>
          <w:rFonts w:ascii="Times New Roman" w:hAnsi="Times New Roman" w:cs="Times New Roman"/>
          <w:color w:val="auto"/>
        </w:rPr>
        <w:t xml:space="preserve">la Nota </w:t>
      </w:r>
      <w:proofErr w:type="spellStart"/>
      <w:r w:rsidRPr="00BE7E68">
        <w:rPr>
          <w:rFonts w:ascii="Times New Roman" w:hAnsi="Times New Roman" w:cs="Times New Roman"/>
          <w:color w:val="auto"/>
        </w:rPr>
        <w:t>prot</w:t>
      </w:r>
      <w:proofErr w:type="spellEnd"/>
      <w:r w:rsidRPr="00BE7E68">
        <w:rPr>
          <w:rFonts w:ascii="Times New Roman" w:hAnsi="Times New Roman" w:cs="Times New Roman"/>
          <w:color w:val="auto"/>
        </w:rPr>
        <w:t xml:space="preserve">. AOODGEFID n1588 del 13/01/2016 “Linee Guida dell’Autorità di Gestione per l’affidamento dei contratti pubblici di servizi e forniture; </w:t>
      </w:r>
    </w:p>
    <w:p w:rsidR="00C52D03" w:rsidRDefault="00C52D03" w:rsidP="00EC1DE4">
      <w:pPr>
        <w:pStyle w:val="Default"/>
        <w:jc w:val="both"/>
        <w:rPr>
          <w:color w:val="auto"/>
          <w:sz w:val="20"/>
          <w:szCs w:val="20"/>
        </w:rPr>
      </w:pPr>
      <w:r w:rsidRPr="00BE7E68">
        <w:rPr>
          <w:rFonts w:ascii="Times New Roman" w:hAnsi="Times New Roman" w:cs="Times New Roman"/>
          <w:b/>
          <w:bCs/>
          <w:color w:val="auto"/>
        </w:rPr>
        <w:t xml:space="preserve">VISTO </w:t>
      </w:r>
      <w:r w:rsidRPr="00BE7E68">
        <w:rPr>
          <w:rFonts w:ascii="Times New Roman" w:hAnsi="Times New Roman" w:cs="Times New Roman"/>
          <w:color w:val="auto"/>
        </w:rPr>
        <w:t xml:space="preserve">l’Avviso </w:t>
      </w:r>
      <w:proofErr w:type="spellStart"/>
      <w:r w:rsidRPr="00BE7E68">
        <w:rPr>
          <w:rFonts w:ascii="Times New Roman" w:hAnsi="Times New Roman" w:cs="Times New Roman"/>
          <w:color w:val="auto"/>
        </w:rPr>
        <w:t>Prot</w:t>
      </w:r>
      <w:proofErr w:type="spellEnd"/>
      <w:r w:rsidRPr="00BE7E68">
        <w:rPr>
          <w:rFonts w:ascii="Times New Roman" w:hAnsi="Times New Roman" w:cs="Times New Roman"/>
          <w:color w:val="auto"/>
        </w:rPr>
        <w:t>. AOODGEFID/9035 del 13/07/2015</w:t>
      </w:r>
      <w:r>
        <w:rPr>
          <w:color w:val="auto"/>
          <w:sz w:val="20"/>
          <w:szCs w:val="20"/>
        </w:rPr>
        <w:t xml:space="preserve">. </w:t>
      </w:r>
    </w:p>
    <w:p w:rsidR="00C52D03" w:rsidRPr="00BE7E68" w:rsidRDefault="00C52D03" w:rsidP="00EC1DE4">
      <w:pPr>
        <w:pStyle w:val="Default"/>
        <w:jc w:val="both"/>
        <w:rPr>
          <w:rFonts w:ascii="Times New Roman" w:hAnsi="Times New Roman" w:cs="Times New Roman"/>
          <w:color w:val="auto"/>
        </w:rPr>
      </w:pPr>
      <w:r w:rsidRPr="00BE7E68">
        <w:rPr>
          <w:rFonts w:ascii="Times New Roman" w:hAnsi="Times New Roman" w:cs="Times New Roman"/>
          <w:b/>
          <w:bCs/>
          <w:color w:val="auto"/>
        </w:rPr>
        <w:t xml:space="preserve">VISTA </w:t>
      </w:r>
      <w:r w:rsidRPr="00BE7E68">
        <w:rPr>
          <w:rFonts w:ascii="Times New Roman" w:hAnsi="Times New Roman" w:cs="Times New Roman"/>
          <w:color w:val="auto"/>
        </w:rPr>
        <w:t>la delibera n. 1</w:t>
      </w:r>
      <w:r w:rsidR="00BE7E68" w:rsidRPr="00BE7E68">
        <w:rPr>
          <w:rFonts w:ascii="Times New Roman" w:hAnsi="Times New Roman" w:cs="Times New Roman"/>
          <w:color w:val="auto"/>
        </w:rPr>
        <w:t>1 del Collegio dei Docenti del 5</w:t>
      </w:r>
      <w:r w:rsidRPr="00BE7E68">
        <w:rPr>
          <w:rFonts w:ascii="Times New Roman" w:hAnsi="Times New Roman" w:cs="Times New Roman"/>
          <w:color w:val="auto"/>
        </w:rPr>
        <w:t xml:space="preserve"> </w:t>
      </w:r>
      <w:r w:rsidR="00BE7E68" w:rsidRPr="00BE7E68">
        <w:rPr>
          <w:rFonts w:ascii="Times New Roman" w:hAnsi="Times New Roman" w:cs="Times New Roman"/>
          <w:color w:val="auto"/>
        </w:rPr>
        <w:t>otto</w:t>
      </w:r>
      <w:r w:rsidRPr="00BE7E68">
        <w:rPr>
          <w:rFonts w:ascii="Times New Roman" w:hAnsi="Times New Roman" w:cs="Times New Roman"/>
          <w:color w:val="auto"/>
        </w:rPr>
        <w:t xml:space="preserve">bre 2015; </w:t>
      </w:r>
    </w:p>
    <w:p w:rsidR="00C52D03" w:rsidRPr="00BE7E68" w:rsidRDefault="00C52D03" w:rsidP="00EC1DE4">
      <w:pPr>
        <w:pStyle w:val="Default"/>
        <w:jc w:val="both"/>
        <w:rPr>
          <w:rFonts w:ascii="Times New Roman" w:hAnsi="Times New Roman" w:cs="Times New Roman"/>
          <w:color w:val="auto"/>
        </w:rPr>
      </w:pPr>
      <w:r w:rsidRPr="00BE7E68">
        <w:rPr>
          <w:rFonts w:ascii="Times New Roman" w:hAnsi="Times New Roman" w:cs="Times New Roman"/>
          <w:b/>
          <w:bCs/>
          <w:color w:val="auto"/>
        </w:rPr>
        <w:t xml:space="preserve">VISTA </w:t>
      </w:r>
      <w:r w:rsidRPr="00BE7E68">
        <w:rPr>
          <w:rFonts w:ascii="Times New Roman" w:hAnsi="Times New Roman" w:cs="Times New Roman"/>
          <w:color w:val="auto"/>
        </w:rPr>
        <w:t xml:space="preserve">la delibera n. </w:t>
      </w:r>
      <w:r w:rsidR="00BE7E68" w:rsidRPr="00BE7E68">
        <w:rPr>
          <w:rFonts w:ascii="Times New Roman" w:hAnsi="Times New Roman" w:cs="Times New Roman"/>
          <w:color w:val="auto"/>
        </w:rPr>
        <w:t>35 del Consiglio di Istituto del 7</w:t>
      </w:r>
      <w:r w:rsidRPr="00BE7E68">
        <w:rPr>
          <w:rFonts w:ascii="Times New Roman" w:hAnsi="Times New Roman" w:cs="Times New Roman"/>
          <w:color w:val="auto"/>
        </w:rPr>
        <w:t xml:space="preserve"> ottobre 2015; </w:t>
      </w:r>
    </w:p>
    <w:p w:rsidR="00C52D03" w:rsidRPr="00184E56" w:rsidRDefault="00C52D03" w:rsidP="00EC1DE4">
      <w:pPr>
        <w:pStyle w:val="Default"/>
        <w:jc w:val="both"/>
        <w:rPr>
          <w:rFonts w:ascii="Times New Roman" w:hAnsi="Times New Roman" w:cs="Times New Roman"/>
          <w:color w:val="auto"/>
        </w:rPr>
      </w:pPr>
      <w:r w:rsidRPr="00184E56">
        <w:rPr>
          <w:rFonts w:ascii="Times New Roman" w:hAnsi="Times New Roman" w:cs="Times New Roman"/>
          <w:b/>
          <w:bCs/>
          <w:color w:val="auto"/>
        </w:rPr>
        <w:t xml:space="preserve">VISTA </w:t>
      </w:r>
      <w:r w:rsidRPr="00184E56">
        <w:rPr>
          <w:rFonts w:ascii="Times New Roman" w:hAnsi="Times New Roman" w:cs="Times New Roman"/>
          <w:color w:val="auto"/>
        </w:rPr>
        <w:t xml:space="preserve">la nota </w:t>
      </w:r>
      <w:proofErr w:type="spellStart"/>
      <w:r w:rsidRPr="00184E56">
        <w:rPr>
          <w:rFonts w:ascii="Times New Roman" w:hAnsi="Times New Roman" w:cs="Times New Roman"/>
          <w:color w:val="auto"/>
        </w:rPr>
        <w:t>prot</w:t>
      </w:r>
      <w:proofErr w:type="spellEnd"/>
      <w:r w:rsidRPr="00184E56">
        <w:rPr>
          <w:rFonts w:ascii="Times New Roman" w:hAnsi="Times New Roman" w:cs="Times New Roman"/>
          <w:color w:val="auto"/>
        </w:rPr>
        <w:t xml:space="preserve">. AOODGEFID/30611 del 23/12/2015 con la quale sono state pubblicate le graduatorie relative ai progetti afferenti l’avviso 9035/2015; </w:t>
      </w:r>
    </w:p>
    <w:p w:rsidR="00C52D03" w:rsidRPr="00184E56" w:rsidRDefault="00C52D03" w:rsidP="00EC1DE4">
      <w:pPr>
        <w:pStyle w:val="Default"/>
        <w:jc w:val="both"/>
        <w:rPr>
          <w:rFonts w:ascii="Times New Roman" w:hAnsi="Times New Roman" w:cs="Times New Roman"/>
          <w:color w:val="auto"/>
        </w:rPr>
      </w:pPr>
      <w:r w:rsidRPr="00184E56">
        <w:rPr>
          <w:rFonts w:ascii="Times New Roman" w:hAnsi="Times New Roman" w:cs="Times New Roman"/>
          <w:b/>
          <w:bCs/>
          <w:color w:val="auto"/>
        </w:rPr>
        <w:t xml:space="preserve">VISTA </w:t>
      </w:r>
      <w:r w:rsidRPr="00184E56">
        <w:rPr>
          <w:rFonts w:ascii="Times New Roman" w:hAnsi="Times New Roman" w:cs="Times New Roman"/>
          <w:color w:val="auto"/>
        </w:rPr>
        <w:t xml:space="preserve">la nota </w:t>
      </w:r>
      <w:proofErr w:type="spellStart"/>
      <w:r w:rsidRPr="00184E56">
        <w:rPr>
          <w:rFonts w:ascii="Times New Roman" w:hAnsi="Times New Roman" w:cs="Times New Roman"/>
          <w:color w:val="auto"/>
        </w:rPr>
        <w:t>prot</w:t>
      </w:r>
      <w:proofErr w:type="spellEnd"/>
      <w:r w:rsidRPr="00184E56">
        <w:rPr>
          <w:rFonts w:ascii="Times New Roman" w:hAnsi="Times New Roman" w:cs="Times New Roman"/>
          <w:color w:val="auto"/>
        </w:rPr>
        <w:t>. AOODGEFID/17</w:t>
      </w:r>
      <w:r w:rsidR="00BE7E68" w:rsidRPr="00184E56">
        <w:rPr>
          <w:rFonts w:ascii="Times New Roman" w:hAnsi="Times New Roman" w:cs="Times New Roman"/>
          <w:color w:val="auto"/>
        </w:rPr>
        <w:t>06</w:t>
      </w:r>
      <w:r w:rsidRPr="00184E56">
        <w:rPr>
          <w:rFonts w:ascii="Times New Roman" w:hAnsi="Times New Roman" w:cs="Times New Roman"/>
          <w:color w:val="auto"/>
        </w:rPr>
        <w:t xml:space="preserve"> del 15/01/2016 con cui sono stati autorizzati i progetti afferenti l’avviso 9035/2015; </w:t>
      </w:r>
    </w:p>
    <w:p w:rsidR="00C52D03" w:rsidRPr="00184E56" w:rsidRDefault="00C52D03" w:rsidP="00EC1DE4">
      <w:pPr>
        <w:pStyle w:val="Default"/>
        <w:jc w:val="both"/>
        <w:rPr>
          <w:rFonts w:ascii="Times New Roman" w:hAnsi="Times New Roman" w:cs="Times New Roman"/>
          <w:color w:val="auto"/>
        </w:rPr>
      </w:pPr>
      <w:r w:rsidRPr="00184E56">
        <w:rPr>
          <w:rFonts w:ascii="Times New Roman" w:hAnsi="Times New Roman" w:cs="Times New Roman"/>
          <w:b/>
          <w:bCs/>
          <w:color w:val="auto"/>
        </w:rPr>
        <w:t xml:space="preserve">VISTA </w:t>
      </w:r>
      <w:r w:rsidRPr="00184E56">
        <w:rPr>
          <w:rFonts w:ascii="Times New Roman" w:hAnsi="Times New Roman" w:cs="Times New Roman"/>
          <w:color w:val="auto"/>
        </w:rPr>
        <w:t>la nota autor</w:t>
      </w:r>
      <w:r w:rsidR="00184E56" w:rsidRPr="00184E56">
        <w:rPr>
          <w:rFonts w:ascii="Times New Roman" w:hAnsi="Times New Roman" w:cs="Times New Roman"/>
          <w:color w:val="auto"/>
        </w:rPr>
        <w:t xml:space="preserve">izzativa </w:t>
      </w:r>
      <w:proofErr w:type="spellStart"/>
      <w:r w:rsidR="00184E56" w:rsidRPr="00184E56">
        <w:rPr>
          <w:rFonts w:ascii="Times New Roman" w:hAnsi="Times New Roman" w:cs="Times New Roman"/>
          <w:color w:val="auto"/>
        </w:rPr>
        <w:t>prot</w:t>
      </w:r>
      <w:proofErr w:type="spellEnd"/>
      <w:r w:rsidR="00184E56" w:rsidRPr="00184E56">
        <w:rPr>
          <w:rFonts w:ascii="Times New Roman" w:hAnsi="Times New Roman" w:cs="Times New Roman"/>
          <w:color w:val="auto"/>
        </w:rPr>
        <w:t>. n. AOODGEFID/1760</w:t>
      </w:r>
      <w:r w:rsidRPr="00184E56">
        <w:rPr>
          <w:rFonts w:ascii="Times New Roman" w:hAnsi="Times New Roman" w:cs="Times New Roman"/>
          <w:color w:val="auto"/>
        </w:rPr>
        <w:t xml:space="preserve"> del 20/01/2016 con cui è stato autorizzato il progetto “</w:t>
      </w:r>
      <w:proofErr w:type="spellStart"/>
      <w:r w:rsidR="00184E56" w:rsidRPr="00184E56">
        <w:rPr>
          <w:rFonts w:ascii="Times New Roman" w:hAnsi="Times New Roman" w:cs="Times New Roman"/>
          <w:color w:val="auto"/>
        </w:rPr>
        <w:t>Wlan</w:t>
      </w:r>
      <w:proofErr w:type="spellEnd"/>
      <w:r w:rsidR="00184E56" w:rsidRPr="00184E56">
        <w:rPr>
          <w:rFonts w:ascii="Times New Roman" w:hAnsi="Times New Roman" w:cs="Times New Roman"/>
          <w:color w:val="auto"/>
        </w:rPr>
        <w:t xml:space="preserve"> </w:t>
      </w:r>
      <w:proofErr w:type="spellStart"/>
      <w:r w:rsidR="00184E56" w:rsidRPr="00184E56">
        <w:rPr>
          <w:rFonts w:ascii="Times New Roman" w:hAnsi="Times New Roman" w:cs="Times New Roman"/>
          <w:color w:val="auto"/>
        </w:rPr>
        <w:t>icbrisighella</w:t>
      </w:r>
      <w:proofErr w:type="spellEnd"/>
      <w:r w:rsidRPr="00184E56">
        <w:rPr>
          <w:rFonts w:ascii="Times New Roman" w:hAnsi="Times New Roman" w:cs="Times New Roman"/>
          <w:color w:val="auto"/>
        </w:rPr>
        <w:t xml:space="preserve">”; </w:t>
      </w:r>
    </w:p>
    <w:p w:rsidR="00C52D03" w:rsidRPr="00184E56" w:rsidRDefault="00C52D03" w:rsidP="00EC1DE4">
      <w:pPr>
        <w:pStyle w:val="Default"/>
        <w:jc w:val="both"/>
        <w:rPr>
          <w:rFonts w:ascii="Times New Roman" w:hAnsi="Times New Roman" w:cs="Times New Roman"/>
          <w:color w:val="auto"/>
        </w:rPr>
      </w:pPr>
      <w:r w:rsidRPr="00184E56">
        <w:rPr>
          <w:rFonts w:ascii="Times New Roman" w:hAnsi="Times New Roman" w:cs="Times New Roman"/>
          <w:b/>
          <w:bCs/>
          <w:color w:val="auto"/>
        </w:rPr>
        <w:t xml:space="preserve">VISTA </w:t>
      </w:r>
      <w:r w:rsidRPr="00184E56">
        <w:rPr>
          <w:rFonts w:ascii="Times New Roman" w:hAnsi="Times New Roman" w:cs="Times New Roman"/>
          <w:color w:val="auto"/>
        </w:rPr>
        <w:t xml:space="preserve">la Delibera n. 15 del 12 febbraio 2016 di approvazione del Programma Annuale dell’esercizio finanziario 2016 nel quale è inserito il Progetto autorizzato e finanziato; </w:t>
      </w:r>
    </w:p>
    <w:p w:rsidR="00C52D03" w:rsidRPr="00184E56" w:rsidRDefault="00184E56" w:rsidP="00EC1DE4">
      <w:pPr>
        <w:pStyle w:val="Default"/>
        <w:jc w:val="both"/>
        <w:rPr>
          <w:rFonts w:ascii="Times New Roman" w:hAnsi="Times New Roman" w:cs="Times New Roman"/>
          <w:color w:val="auto"/>
        </w:rPr>
      </w:pPr>
      <w:r w:rsidRPr="00184E56">
        <w:rPr>
          <w:rFonts w:ascii="Times New Roman" w:hAnsi="Times New Roman" w:cs="Times New Roman"/>
          <w:b/>
          <w:bCs/>
          <w:color w:val="auto"/>
        </w:rPr>
        <w:t xml:space="preserve">CONSIDERATO </w:t>
      </w:r>
      <w:r w:rsidRPr="00184E56">
        <w:rPr>
          <w:rFonts w:ascii="Times New Roman" w:hAnsi="Times New Roman" w:cs="Times New Roman"/>
          <w:bCs/>
          <w:color w:val="auto"/>
        </w:rPr>
        <w:t xml:space="preserve">che alla data odierna non è ancora stato effettuato il </w:t>
      </w:r>
      <w:proofErr w:type="spellStart"/>
      <w:r w:rsidRPr="00184E56">
        <w:rPr>
          <w:rFonts w:ascii="Times New Roman" w:hAnsi="Times New Roman" w:cs="Times New Roman"/>
          <w:bCs/>
          <w:color w:val="auto"/>
        </w:rPr>
        <w:t>soprallugo</w:t>
      </w:r>
      <w:proofErr w:type="spellEnd"/>
      <w:r w:rsidRPr="00184E56">
        <w:rPr>
          <w:rFonts w:ascii="Times New Roman" w:hAnsi="Times New Roman" w:cs="Times New Roman"/>
          <w:bCs/>
          <w:color w:val="auto"/>
        </w:rPr>
        <w:t xml:space="preserve"> richiesto alla ditta Telecom Italia S.P.A. </w:t>
      </w:r>
      <w:r w:rsidR="00C52D03" w:rsidRPr="00184E56">
        <w:rPr>
          <w:rFonts w:ascii="Times New Roman" w:hAnsi="Times New Roman" w:cs="Times New Roman"/>
          <w:b/>
          <w:bCs/>
          <w:color w:val="auto"/>
        </w:rPr>
        <w:t xml:space="preserve"> </w:t>
      </w:r>
      <w:r w:rsidRPr="00184E56">
        <w:rPr>
          <w:rFonts w:ascii="Times New Roman" w:hAnsi="Times New Roman" w:cs="Times New Roman"/>
          <w:bCs/>
          <w:color w:val="auto"/>
        </w:rPr>
        <w:t>presente in</w:t>
      </w:r>
      <w:r w:rsidR="00C52D03" w:rsidRPr="00184E56">
        <w:rPr>
          <w:rFonts w:ascii="Times New Roman" w:hAnsi="Times New Roman" w:cs="Times New Roman"/>
          <w:color w:val="auto"/>
        </w:rPr>
        <w:t xml:space="preserve"> convenzi</w:t>
      </w:r>
      <w:r w:rsidRPr="00184E56">
        <w:rPr>
          <w:rFonts w:ascii="Times New Roman" w:hAnsi="Times New Roman" w:cs="Times New Roman"/>
          <w:color w:val="auto"/>
        </w:rPr>
        <w:t>one</w:t>
      </w:r>
      <w:r w:rsidR="00C52D03" w:rsidRPr="00184E56">
        <w:rPr>
          <w:rFonts w:ascii="Times New Roman" w:hAnsi="Times New Roman" w:cs="Times New Roman"/>
          <w:color w:val="auto"/>
        </w:rPr>
        <w:t xml:space="preserve"> CONSIP </w:t>
      </w:r>
      <w:r w:rsidRPr="00184E56">
        <w:rPr>
          <w:rFonts w:ascii="Times New Roman" w:hAnsi="Times New Roman" w:cs="Times New Roman"/>
          <w:color w:val="auto"/>
        </w:rPr>
        <w:t xml:space="preserve">Reti Locali 5 </w:t>
      </w:r>
      <w:r w:rsidR="00C52D03" w:rsidRPr="00184E56">
        <w:rPr>
          <w:rFonts w:ascii="Times New Roman" w:hAnsi="Times New Roman" w:cs="Times New Roman"/>
          <w:color w:val="auto"/>
        </w:rPr>
        <w:t>relative a servizi o prodotti conformi a quanto previsto dal progetto 10.8.1.A1-FESRPON-</w:t>
      </w:r>
      <w:r w:rsidRPr="00184E56">
        <w:rPr>
          <w:rFonts w:ascii="Times New Roman" w:hAnsi="Times New Roman" w:cs="Times New Roman"/>
          <w:color w:val="auto"/>
        </w:rPr>
        <w:t>EM</w:t>
      </w:r>
      <w:r w:rsidR="00C52D03" w:rsidRPr="00184E56">
        <w:rPr>
          <w:rFonts w:ascii="Times New Roman" w:hAnsi="Times New Roman" w:cs="Times New Roman"/>
          <w:color w:val="auto"/>
        </w:rPr>
        <w:t>-2015-1</w:t>
      </w:r>
      <w:r w:rsidRPr="00184E56">
        <w:rPr>
          <w:rFonts w:ascii="Times New Roman" w:hAnsi="Times New Roman" w:cs="Times New Roman"/>
          <w:color w:val="auto"/>
        </w:rPr>
        <w:t>84</w:t>
      </w:r>
      <w:r w:rsidR="00C52D03" w:rsidRPr="00184E56">
        <w:rPr>
          <w:rFonts w:ascii="Times New Roman" w:hAnsi="Times New Roman" w:cs="Times New Roman"/>
          <w:color w:val="auto"/>
        </w:rPr>
        <w:t xml:space="preserve"> denominato “</w:t>
      </w:r>
      <w:proofErr w:type="spellStart"/>
      <w:r w:rsidRPr="00184E56">
        <w:rPr>
          <w:rFonts w:ascii="Times New Roman" w:hAnsi="Times New Roman" w:cs="Times New Roman"/>
          <w:color w:val="auto"/>
        </w:rPr>
        <w:t>Wlan</w:t>
      </w:r>
      <w:proofErr w:type="spellEnd"/>
      <w:r w:rsidRPr="00184E56">
        <w:rPr>
          <w:rFonts w:ascii="Times New Roman" w:hAnsi="Times New Roman" w:cs="Times New Roman"/>
          <w:color w:val="auto"/>
        </w:rPr>
        <w:t xml:space="preserve"> </w:t>
      </w:r>
      <w:proofErr w:type="spellStart"/>
      <w:r w:rsidRPr="00184E56">
        <w:rPr>
          <w:rFonts w:ascii="Times New Roman" w:hAnsi="Times New Roman" w:cs="Times New Roman"/>
          <w:color w:val="auto"/>
        </w:rPr>
        <w:t>icbrisighella</w:t>
      </w:r>
      <w:proofErr w:type="spellEnd"/>
      <w:r w:rsidR="00C52D03" w:rsidRPr="00184E56">
        <w:rPr>
          <w:rFonts w:ascii="Times New Roman" w:hAnsi="Times New Roman" w:cs="Times New Roman"/>
          <w:color w:val="auto"/>
        </w:rPr>
        <w:t xml:space="preserve">”; </w:t>
      </w:r>
    </w:p>
    <w:p w:rsidR="00C52D03" w:rsidRPr="00184E56" w:rsidRDefault="00C52D03" w:rsidP="00EC1DE4">
      <w:pPr>
        <w:pStyle w:val="Default"/>
        <w:jc w:val="both"/>
        <w:rPr>
          <w:rFonts w:ascii="Times New Roman" w:hAnsi="Times New Roman" w:cs="Times New Roman"/>
          <w:color w:val="auto"/>
        </w:rPr>
      </w:pPr>
      <w:r w:rsidRPr="00184E56">
        <w:rPr>
          <w:rFonts w:ascii="Times New Roman" w:hAnsi="Times New Roman" w:cs="Times New Roman"/>
          <w:b/>
          <w:bCs/>
          <w:color w:val="auto"/>
        </w:rPr>
        <w:t xml:space="preserve">RILEVATA </w:t>
      </w:r>
      <w:r w:rsidRPr="00184E56">
        <w:rPr>
          <w:rFonts w:ascii="Times New Roman" w:hAnsi="Times New Roman" w:cs="Times New Roman"/>
          <w:color w:val="auto"/>
        </w:rPr>
        <w:t xml:space="preserve">l’esigenza di indire, in relazione all’importo finanziario, la procedura per l’acquisizione di forniture ex articolo 34 del D.I. 1 febbraio 2001, n. 44; </w:t>
      </w:r>
    </w:p>
    <w:p w:rsidR="00C52D03" w:rsidRPr="00184E56" w:rsidRDefault="00C52D03" w:rsidP="00EC1DE4">
      <w:pPr>
        <w:pStyle w:val="Default"/>
        <w:jc w:val="both"/>
        <w:rPr>
          <w:rFonts w:ascii="Times New Roman" w:hAnsi="Times New Roman" w:cs="Times New Roman"/>
          <w:color w:val="auto"/>
        </w:rPr>
      </w:pPr>
      <w:r w:rsidRPr="00184E56">
        <w:rPr>
          <w:rFonts w:ascii="Times New Roman" w:hAnsi="Times New Roman" w:cs="Times New Roman"/>
          <w:b/>
          <w:bCs/>
          <w:color w:val="auto"/>
        </w:rPr>
        <w:t xml:space="preserve">VISTA </w:t>
      </w:r>
      <w:r w:rsidRPr="00184E56">
        <w:rPr>
          <w:rFonts w:ascii="Times New Roman" w:hAnsi="Times New Roman" w:cs="Times New Roman"/>
          <w:color w:val="auto"/>
        </w:rPr>
        <w:t xml:space="preserve">la propria Determina a contrarre n. </w:t>
      </w:r>
      <w:r w:rsidR="00080CD5" w:rsidRPr="00080CD5">
        <w:rPr>
          <w:rFonts w:ascii="Times New Roman" w:hAnsi="Times New Roman" w:cs="Times New Roman"/>
          <w:color w:val="auto"/>
        </w:rPr>
        <w:t>1856</w:t>
      </w:r>
      <w:r w:rsidRPr="00080CD5">
        <w:rPr>
          <w:rFonts w:ascii="Times New Roman" w:hAnsi="Times New Roman" w:cs="Times New Roman"/>
          <w:color w:val="auto"/>
        </w:rPr>
        <w:t>/B15 del 1</w:t>
      </w:r>
      <w:r w:rsidR="00080CD5" w:rsidRPr="00080CD5">
        <w:rPr>
          <w:rFonts w:ascii="Times New Roman" w:hAnsi="Times New Roman" w:cs="Times New Roman"/>
          <w:color w:val="auto"/>
        </w:rPr>
        <w:t>3 giugno</w:t>
      </w:r>
      <w:r w:rsidRPr="00080CD5">
        <w:rPr>
          <w:rFonts w:ascii="Times New Roman" w:hAnsi="Times New Roman" w:cs="Times New Roman"/>
          <w:color w:val="auto"/>
        </w:rPr>
        <w:t xml:space="preserve"> 201</w:t>
      </w:r>
      <w:r w:rsidR="00080CD5" w:rsidRPr="00080CD5">
        <w:rPr>
          <w:rFonts w:ascii="Times New Roman" w:hAnsi="Times New Roman" w:cs="Times New Roman"/>
          <w:color w:val="auto"/>
        </w:rPr>
        <w:t>6</w:t>
      </w:r>
      <w:r w:rsidRPr="00080CD5">
        <w:rPr>
          <w:rFonts w:ascii="Times New Roman" w:hAnsi="Times New Roman" w:cs="Times New Roman"/>
          <w:color w:val="auto"/>
        </w:rPr>
        <w:t xml:space="preserve"> </w:t>
      </w:r>
    </w:p>
    <w:p w:rsidR="00326E98" w:rsidRDefault="00326E98" w:rsidP="00C52D03">
      <w:pPr>
        <w:pStyle w:val="Default"/>
        <w:rPr>
          <w:b/>
          <w:bCs/>
          <w:color w:val="auto"/>
          <w:sz w:val="20"/>
          <w:szCs w:val="20"/>
        </w:rPr>
      </w:pPr>
    </w:p>
    <w:p w:rsidR="00326E98" w:rsidRPr="00EB1037" w:rsidRDefault="00326E98" w:rsidP="00C52D03">
      <w:pPr>
        <w:pStyle w:val="Default"/>
        <w:rPr>
          <w:rFonts w:ascii="Times New Roman" w:hAnsi="Times New Roman" w:cs="Times New Roman"/>
          <w:b/>
          <w:bCs/>
          <w:color w:val="auto"/>
        </w:rPr>
      </w:pPr>
    </w:p>
    <w:p w:rsidR="00EB1037" w:rsidRDefault="00EB1037" w:rsidP="00510ECF">
      <w:pPr>
        <w:pStyle w:val="Default"/>
        <w:jc w:val="both"/>
        <w:rPr>
          <w:rFonts w:ascii="Times New Roman" w:hAnsi="Times New Roman" w:cs="Times New Roman"/>
        </w:rPr>
      </w:pPr>
      <w:r w:rsidRPr="00510ECF">
        <w:rPr>
          <w:rFonts w:ascii="Times New Roman" w:hAnsi="Times New Roman" w:cs="Times New Roman"/>
        </w:rPr>
        <w:t>Nell’ambito del PON (Programma Operativo Nazionale 2014IT05M2OP001 “Per la scuola – competenze e ambienti per l’apprendiment</w:t>
      </w:r>
      <w:r w:rsidR="00B66981">
        <w:rPr>
          <w:rFonts w:ascii="Times New Roman" w:hAnsi="Times New Roman" w:cs="Times New Roman"/>
        </w:rPr>
        <w:t>o)– Obiettivo/Azione 10.8.1.A1.</w:t>
      </w:r>
      <w:r w:rsidRPr="00510ECF">
        <w:rPr>
          <w:rFonts w:ascii="Times New Roman" w:hAnsi="Times New Roman" w:cs="Times New Roman"/>
        </w:rPr>
        <w:t xml:space="preserve">, a seguito dell’autorizzazione del </w:t>
      </w:r>
      <w:proofErr w:type="spellStart"/>
      <w:r w:rsidRPr="00510ECF">
        <w:rPr>
          <w:rFonts w:ascii="Times New Roman" w:hAnsi="Times New Roman" w:cs="Times New Roman"/>
        </w:rPr>
        <w:t>Miur</w:t>
      </w:r>
      <w:proofErr w:type="spellEnd"/>
      <w:r w:rsidRPr="00510ECF">
        <w:rPr>
          <w:rFonts w:ascii="Times New Roman" w:hAnsi="Times New Roman" w:cs="Times New Roman"/>
        </w:rPr>
        <w:t xml:space="preserve"> </w:t>
      </w:r>
      <w:r w:rsidRPr="00510ECF">
        <w:rPr>
          <w:rFonts w:ascii="Times New Roman" w:hAnsi="Times New Roman" w:cs="Times New Roman"/>
          <w:color w:val="auto"/>
        </w:rPr>
        <w:t xml:space="preserve">AOODGEFID/1760 del 20/01/2016 </w:t>
      </w:r>
      <w:r w:rsidRPr="00510ECF">
        <w:rPr>
          <w:rFonts w:ascii="Times New Roman" w:hAnsi="Times New Roman" w:cs="Times New Roman"/>
        </w:rPr>
        <w:t xml:space="preserve"> FESRPON-EM-184, si intendono affidare in economia, ai sensi dell’art. </w:t>
      </w:r>
      <w:r w:rsidR="00B66981">
        <w:rPr>
          <w:rFonts w:ascii="Times New Roman" w:hAnsi="Times New Roman" w:cs="Times New Roman"/>
        </w:rPr>
        <w:t>36</w:t>
      </w:r>
      <w:r w:rsidRPr="00510ECF">
        <w:rPr>
          <w:rFonts w:ascii="Times New Roman" w:hAnsi="Times New Roman" w:cs="Times New Roman"/>
        </w:rPr>
        <w:t xml:space="preserve"> del </w:t>
      </w:r>
      <w:proofErr w:type="spellStart"/>
      <w:r w:rsidRPr="00510ECF">
        <w:rPr>
          <w:rFonts w:ascii="Times New Roman" w:hAnsi="Times New Roman" w:cs="Times New Roman"/>
        </w:rPr>
        <w:t>D.lgs</w:t>
      </w:r>
      <w:proofErr w:type="spellEnd"/>
      <w:r w:rsidRPr="00510ECF">
        <w:rPr>
          <w:rFonts w:ascii="Times New Roman" w:hAnsi="Times New Roman" w:cs="Times New Roman"/>
        </w:rPr>
        <w:t xml:space="preserve"> </w:t>
      </w:r>
      <w:r w:rsidR="00B66981">
        <w:rPr>
          <w:rFonts w:ascii="Times New Roman" w:hAnsi="Times New Roman" w:cs="Times New Roman"/>
        </w:rPr>
        <w:t>50/201</w:t>
      </w:r>
      <w:r w:rsidRPr="00510ECF">
        <w:rPr>
          <w:rFonts w:ascii="Times New Roman" w:hAnsi="Times New Roman" w:cs="Times New Roman"/>
        </w:rPr>
        <w:t xml:space="preserve">6 e della determina dirigenziale di questo istituto </w:t>
      </w:r>
      <w:proofErr w:type="spellStart"/>
      <w:r w:rsidRPr="00080CD5">
        <w:rPr>
          <w:rFonts w:ascii="Times New Roman" w:hAnsi="Times New Roman" w:cs="Times New Roman"/>
          <w:color w:val="auto"/>
        </w:rPr>
        <w:t>prot</w:t>
      </w:r>
      <w:proofErr w:type="spellEnd"/>
      <w:r w:rsidRPr="00080CD5">
        <w:rPr>
          <w:rFonts w:ascii="Times New Roman" w:hAnsi="Times New Roman" w:cs="Times New Roman"/>
          <w:color w:val="auto"/>
        </w:rPr>
        <w:t xml:space="preserve">. </w:t>
      </w:r>
      <w:r w:rsidR="00080CD5">
        <w:rPr>
          <w:rFonts w:ascii="Times New Roman" w:hAnsi="Times New Roman" w:cs="Times New Roman"/>
          <w:color w:val="auto"/>
        </w:rPr>
        <w:t xml:space="preserve">n. </w:t>
      </w:r>
      <w:r w:rsidR="00080CD5" w:rsidRPr="00080CD5">
        <w:rPr>
          <w:rFonts w:ascii="Times New Roman" w:hAnsi="Times New Roman" w:cs="Times New Roman"/>
          <w:color w:val="auto"/>
        </w:rPr>
        <w:t>1856/B15 del 13 giugno 2016</w:t>
      </w:r>
      <w:r w:rsidRPr="00080CD5">
        <w:rPr>
          <w:rFonts w:ascii="Times New Roman" w:hAnsi="Times New Roman" w:cs="Times New Roman"/>
          <w:color w:val="auto"/>
        </w:rPr>
        <w:t xml:space="preserve">, i </w:t>
      </w:r>
      <w:r w:rsidRPr="00510ECF">
        <w:rPr>
          <w:rFonts w:ascii="Times New Roman" w:hAnsi="Times New Roman" w:cs="Times New Roman"/>
        </w:rPr>
        <w:t xml:space="preserve">servizi per la realizzazione di una rete LAN/WLAN di istituto. I servizi dovranno essere  realizzati secondo le modalità e le specifiche definite nell’allegato DISCIPLINARE DI GARA. Codesta impresa, ove interessata, è invitata a presentare la propria migliore offerta </w:t>
      </w:r>
      <w:proofErr w:type="spellStart"/>
      <w:r w:rsidRPr="00510ECF">
        <w:rPr>
          <w:rFonts w:ascii="Times New Roman" w:hAnsi="Times New Roman" w:cs="Times New Roman"/>
        </w:rPr>
        <w:t>tecnica-economica</w:t>
      </w:r>
      <w:proofErr w:type="spellEnd"/>
      <w:r w:rsidRPr="00510ECF">
        <w:rPr>
          <w:rFonts w:ascii="Times New Roman" w:hAnsi="Times New Roman" w:cs="Times New Roman"/>
        </w:rPr>
        <w:t xml:space="preserve"> per la realizzazione dell’attività in oggetto entro e non oltre le ore 12.00 del</w:t>
      </w:r>
      <w:r w:rsidR="00080CD5">
        <w:rPr>
          <w:rFonts w:ascii="Times New Roman" w:hAnsi="Times New Roman" w:cs="Times New Roman"/>
        </w:rPr>
        <w:t xml:space="preserve"> giorno 27</w:t>
      </w:r>
      <w:r w:rsidRPr="00510ECF">
        <w:rPr>
          <w:rFonts w:ascii="Times New Roman" w:hAnsi="Times New Roman" w:cs="Times New Roman"/>
        </w:rPr>
        <w:t xml:space="preserve"> </w:t>
      </w:r>
      <w:r w:rsidR="00080CD5">
        <w:rPr>
          <w:rFonts w:ascii="Times New Roman" w:hAnsi="Times New Roman" w:cs="Times New Roman"/>
        </w:rPr>
        <w:t>giugno</w:t>
      </w:r>
      <w:r w:rsidRPr="00510ECF">
        <w:rPr>
          <w:rFonts w:ascii="Times New Roman" w:hAnsi="Times New Roman" w:cs="Times New Roman"/>
        </w:rPr>
        <w:t xml:space="preserve"> 2016.</w:t>
      </w:r>
      <w:r w:rsidR="00510ECF" w:rsidRPr="00510ECF">
        <w:rPr>
          <w:rFonts w:ascii="Times New Roman" w:hAnsi="Times New Roman" w:cs="Times New Roman"/>
        </w:rPr>
        <w:t xml:space="preserve"> La presentazione dell’offerta costituisce accettazione integrale e incondizionata del Disciplinare di Gara.</w:t>
      </w:r>
    </w:p>
    <w:p w:rsidR="00510ECF" w:rsidRPr="00510ECF" w:rsidRDefault="00510ECF" w:rsidP="00510ECF">
      <w:pPr>
        <w:pStyle w:val="Default"/>
        <w:jc w:val="both"/>
        <w:rPr>
          <w:rFonts w:ascii="Times New Roman" w:hAnsi="Times New Roman" w:cs="Times New Roman"/>
          <w:b/>
        </w:rPr>
      </w:pPr>
    </w:p>
    <w:p w:rsidR="00326E98" w:rsidRPr="00510ECF" w:rsidRDefault="00326E98" w:rsidP="00510ECF">
      <w:pPr>
        <w:jc w:val="center"/>
        <w:rPr>
          <w:rFonts w:ascii="Times New Roman" w:hAnsi="Times New Roman" w:cs="Times New Roman"/>
          <w:b/>
          <w:sz w:val="24"/>
          <w:szCs w:val="24"/>
        </w:rPr>
      </w:pPr>
      <w:r w:rsidRPr="00510ECF">
        <w:rPr>
          <w:rFonts w:ascii="Times New Roman" w:hAnsi="Times New Roman" w:cs="Times New Roman"/>
          <w:b/>
          <w:sz w:val="24"/>
          <w:szCs w:val="24"/>
        </w:rPr>
        <w:t>DISCIPLINARE DI GARA</w:t>
      </w:r>
    </w:p>
    <w:p w:rsidR="00326E98" w:rsidRPr="00572A2A" w:rsidRDefault="00326E98" w:rsidP="00572A2A">
      <w:pPr>
        <w:pStyle w:val="Default"/>
        <w:jc w:val="both"/>
        <w:rPr>
          <w:rFonts w:ascii="Times New Roman" w:hAnsi="Times New Roman" w:cs="Times New Roman"/>
        </w:rPr>
      </w:pPr>
      <w:r w:rsidRPr="00572A2A">
        <w:rPr>
          <w:rFonts w:ascii="Times New Roman" w:hAnsi="Times New Roman" w:cs="Times New Roman"/>
        </w:rPr>
        <w:t>PON - Programma Operativo Nazionale 2014IT05M2OP001 “Per la scuola – competenze e ambienti per l’apprendimento.– Obiettivo/Azione 10.8.1.A1. Asse II, Infrastrutture per l’istruzione – Fondo Europeo di Sviluppo Regionale (FESR) – Obiettivo specifico – 10.8 – “Diffusione della società della conoscenza nel mondo della scuola e della formazione e adozione di approcci didattici innovativi” – Azione 10.8.1 Interventi infrastrutturali per l’innovazione tecnologica, laboratori di settore e per l’apprendimento delle competenze chiave. Autorizzazione FESRPON-</w:t>
      </w:r>
      <w:r w:rsidR="00510ECF" w:rsidRPr="00572A2A">
        <w:rPr>
          <w:rFonts w:ascii="Times New Roman" w:hAnsi="Times New Roman" w:cs="Times New Roman"/>
        </w:rPr>
        <w:t>EM</w:t>
      </w:r>
      <w:r w:rsidRPr="00572A2A">
        <w:rPr>
          <w:rFonts w:ascii="Times New Roman" w:hAnsi="Times New Roman" w:cs="Times New Roman"/>
        </w:rPr>
        <w:t>-2015-</w:t>
      </w:r>
      <w:r w:rsidR="00510ECF" w:rsidRPr="00572A2A">
        <w:rPr>
          <w:rFonts w:ascii="Times New Roman" w:hAnsi="Times New Roman" w:cs="Times New Roman"/>
        </w:rPr>
        <w:t>184</w:t>
      </w:r>
      <w:r w:rsidRPr="00572A2A">
        <w:rPr>
          <w:rFonts w:ascii="Times New Roman" w:hAnsi="Times New Roman" w:cs="Times New Roman"/>
        </w:rPr>
        <w:t xml:space="preserve">.   </w:t>
      </w:r>
    </w:p>
    <w:p w:rsidR="00326E98" w:rsidRPr="00572A2A" w:rsidRDefault="00326E98" w:rsidP="00572A2A">
      <w:pPr>
        <w:pStyle w:val="Default"/>
        <w:jc w:val="both"/>
        <w:rPr>
          <w:rFonts w:ascii="Times New Roman" w:hAnsi="Times New Roman" w:cs="Times New Roman"/>
        </w:rPr>
      </w:pPr>
      <w:r w:rsidRPr="00572A2A">
        <w:rPr>
          <w:rFonts w:ascii="Times New Roman" w:hAnsi="Times New Roman" w:cs="Times New Roman"/>
        </w:rPr>
        <w:t xml:space="preserve">Procedura di affidamento in economia, mediante cottimo fiduciario, ai sensi dell’art. </w:t>
      </w:r>
      <w:r w:rsidR="00080CD5">
        <w:rPr>
          <w:rFonts w:ascii="Times New Roman" w:hAnsi="Times New Roman" w:cs="Times New Roman"/>
        </w:rPr>
        <w:t>36</w:t>
      </w:r>
      <w:r w:rsidRPr="00572A2A">
        <w:rPr>
          <w:rFonts w:ascii="Times New Roman" w:hAnsi="Times New Roman" w:cs="Times New Roman"/>
        </w:rPr>
        <w:t xml:space="preserve"> del </w:t>
      </w:r>
      <w:proofErr w:type="spellStart"/>
      <w:r w:rsidRPr="00572A2A">
        <w:rPr>
          <w:rFonts w:ascii="Times New Roman" w:hAnsi="Times New Roman" w:cs="Times New Roman"/>
        </w:rPr>
        <w:t>D.Lgs</w:t>
      </w:r>
      <w:proofErr w:type="spellEnd"/>
      <w:r w:rsidRPr="00572A2A">
        <w:rPr>
          <w:rFonts w:ascii="Times New Roman" w:hAnsi="Times New Roman" w:cs="Times New Roman"/>
        </w:rPr>
        <w:t xml:space="preserve"> </w:t>
      </w:r>
      <w:r w:rsidR="00080CD5">
        <w:rPr>
          <w:rFonts w:ascii="Times New Roman" w:hAnsi="Times New Roman" w:cs="Times New Roman"/>
        </w:rPr>
        <w:t>50/201</w:t>
      </w:r>
      <w:r w:rsidRPr="00572A2A">
        <w:rPr>
          <w:rFonts w:ascii="Times New Roman" w:hAnsi="Times New Roman" w:cs="Times New Roman"/>
        </w:rPr>
        <w:t>6 per la realizzazione di una rete LAN/WLAN di istituto, per l’acquisto di strumentazioni tecnico</w:t>
      </w:r>
      <w:r w:rsidR="00510ECF" w:rsidRPr="00572A2A">
        <w:rPr>
          <w:rFonts w:ascii="Times New Roman" w:hAnsi="Times New Roman" w:cs="Times New Roman"/>
        </w:rPr>
        <w:t xml:space="preserve"> </w:t>
      </w:r>
      <w:r w:rsidRPr="00572A2A">
        <w:rPr>
          <w:rFonts w:ascii="Times New Roman" w:hAnsi="Times New Roman" w:cs="Times New Roman"/>
        </w:rPr>
        <w:t>informatiche e dei relativi servizi tramite CONSIP - Mercato Elettronico/</w:t>
      </w:r>
      <w:proofErr w:type="spellStart"/>
      <w:r w:rsidRPr="00572A2A">
        <w:rPr>
          <w:rFonts w:ascii="Times New Roman" w:hAnsi="Times New Roman" w:cs="Times New Roman"/>
        </w:rPr>
        <w:t>RdO</w:t>
      </w:r>
      <w:proofErr w:type="spellEnd"/>
      <w:r w:rsidRPr="00572A2A">
        <w:rPr>
          <w:rFonts w:ascii="Times New Roman" w:hAnsi="Times New Roman" w:cs="Times New Roman"/>
        </w:rPr>
        <w:t xml:space="preserve"> (richiesta di offerta, </w:t>
      </w:r>
      <w:proofErr w:type="spellStart"/>
      <w:r w:rsidRPr="00572A2A">
        <w:rPr>
          <w:rFonts w:ascii="Times New Roman" w:hAnsi="Times New Roman" w:cs="Times New Roman"/>
        </w:rPr>
        <w:t>RdO</w:t>
      </w:r>
      <w:proofErr w:type="spellEnd"/>
      <w:r w:rsidRPr="00572A2A">
        <w:rPr>
          <w:rFonts w:ascii="Times New Roman" w:hAnsi="Times New Roman" w:cs="Times New Roman"/>
        </w:rPr>
        <w:t xml:space="preserve"> da ora innanzi). L’aggiudicazione avverrà sulla base dell’offerta </w:t>
      </w:r>
      <w:r w:rsidR="00080CD5">
        <w:rPr>
          <w:rFonts w:ascii="Times New Roman" w:hAnsi="Times New Roman" w:cs="Times New Roman"/>
        </w:rPr>
        <w:t>del prezzo più basso</w:t>
      </w:r>
      <w:r w:rsidRPr="00572A2A">
        <w:rPr>
          <w:rFonts w:ascii="Times New Roman" w:hAnsi="Times New Roman" w:cs="Times New Roman"/>
        </w:rPr>
        <w:t xml:space="preserve">  ai sensi dell’art. </w:t>
      </w:r>
      <w:r w:rsidR="00080CD5">
        <w:rPr>
          <w:rFonts w:ascii="Times New Roman" w:hAnsi="Times New Roman" w:cs="Times New Roman"/>
        </w:rPr>
        <w:t xml:space="preserve">95, comma 4 del </w:t>
      </w:r>
      <w:proofErr w:type="spellStart"/>
      <w:r w:rsidR="00080CD5">
        <w:rPr>
          <w:rFonts w:ascii="Times New Roman" w:hAnsi="Times New Roman" w:cs="Times New Roman"/>
        </w:rPr>
        <w:t>D.Lgs</w:t>
      </w:r>
      <w:proofErr w:type="spellEnd"/>
      <w:r w:rsidR="00080CD5">
        <w:rPr>
          <w:rFonts w:ascii="Times New Roman" w:hAnsi="Times New Roman" w:cs="Times New Roman"/>
        </w:rPr>
        <w:t xml:space="preserve"> 50</w:t>
      </w:r>
      <w:r w:rsidRPr="00572A2A">
        <w:rPr>
          <w:rFonts w:ascii="Times New Roman" w:hAnsi="Times New Roman" w:cs="Times New Roman"/>
        </w:rPr>
        <w:t>/20</w:t>
      </w:r>
      <w:r w:rsidR="00080CD5">
        <w:rPr>
          <w:rFonts w:ascii="Times New Roman" w:hAnsi="Times New Roman" w:cs="Times New Roman"/>
        </w:rPr>
        <w:t>1</w:t>
      </w:r>
      <w:r w:rsidRPr="00572A2A">
        <w:rPr>
          <w:rFonts w:ascii="Times New Roman" w:hAnsi="Times New Roman" w:cs="Times New Roman"/>
        </w:rPr>
        <w:t>6</w:t>
      </w:r>
      <w:r w:rsidR="00080CD5">
        <w:rPr>
          <w:rFonts w:ascii="Times New Roman" w:hAnsi="Times New Roman" w:cs="Times New Roman"/>
        </w:rPr>
        <w:t>, in quanto la procedura di gara avviene sulla base di un progetto esecutivo</w:t>
      </w:r>
      <w:r w:rsidRPr="00572A2A">
        <w:rPr>
          <w:rFonts w:ascii="Times New Roman" w:hAnsi="Times New Roman" w:cs="Times New Roman"/>
        </w:rPr>
        <w:t xml:space="preserve">. I termini entro i quali poter inoltrare richieste di chiarimento sono indicati nel riepilogo della </w:t>
      </w:r>
      <w:proofErr w:type="spellStart"/>
      <w:r w:rsidRPr="00572A2A">
        <w:rPr>
          <w:rFonts w:ascii="Times New Roman" w:hAnsi="Times New Roman" w:cs="Times New Roman"/>
        </w:rPr>
        <w:t>RdO</w:t>
      </w:r>
      <w:proofErr w:type="spellEnd"/>
      <w:r w:rsidRPr="00572A2A">
        <w:rPr>
          <w:rFonts w:ascii="Times New Roman" w:hAnsi="Times New Roman" w:cs="Times New Roman"/>
        </w:rPr>
        <w:t xml:space="preserve"> a sistema. Le risposte alle richieste di chiarimento verranno inviate prima della scadenza dei predetti termini a tutti i partecipanti per via telematica attraverso la funzione dedicata nel Mercato Elettronico della Pubblica Amministrazione (MEPA).  </w:t>
      </w:r>
    </w:p>
    <w:p w:rsidR="00510ECF" w:rsidRPr="00080CD5" w:rsidRDefault="00510ECF" w:rsidP="00572A2A">
      <w:pPr>
        <w:pStyle w:val="Default"/>
        <w:jc w:val="both"/>
        <w:rPr>
          <w:rFonts w:ascii="Times New Roman" w:hAnsi="Times New Roman" w:cs="Times New Roman"/>
          <w:b/>
        </w:rPr>
      </w:pPr>
      <w:r w:rsidRPr="00080CD5">
        <w:rPr>
          <w:rFonts w:ascii="Times New Roman" w:hAnsi="Times New Roman" w:cs="Times New Roman"/>
          <w:b/>
        </w:rPr>
        <w:t xml:space="preserve">CIG: </w:t>
      </w:r>
      <w:r w:rsidR="00080CD5" w:rsidRPr="00080CD5">
        <w:rPr>
          <w:rFonts w:ascii="Times New Roman" w:hAnsi="Times New Roman" w:cs="Times New Roman"/>
          <w:b/>
        </w:rPr>
        <w:t>ZEB1A438A4</w:t>
      </w:r>
    </w:p>
    <w:p w:rsidR="00326E98" w:rsidRPr="00572A2A" w:rsidRDefault="00510ECF" w:rsidP="00572A2A">
      <w:pPr>
        <w:pStyle w:val="Default"/>
        <w:jc w:val="both"/>
        <w:rPr>
          <w:rFonts w:ascii="Times New Roman" w:hAnsi="Times New Roman" w:cs="Times New Roman"/>
          <w:b/>
          <w:bCs/>
        </w:rPr>
      </w:pPr>
      <w:r w:rsidRPr="00572A2A">
        <w:rPr>
          <w:rFonts w:ascii="Times New Roman" w:hAnsi="Times New Roman" w:cs="Times New Roman"/>
          <w:b/>
          <w:bCs/>
        </w:rPr>
        <w:t xml:space="preserve">CUP: </w:t>
      </w:r>
      <w:r w:rsidR="00B66981">
        <w:rPr>
          <w:rFonts w:ascii="Times New Roman" w:hAnsi="Times New Roman" w:cs="Times New Roman"/>
          <w:b/>
          <w:bCs/>
        </w:rPr>
        <w:t>I56J16</w:t>
      </w:r>
      <w:r w:rsidR="00B66981" w:rsidRPr="00CA032D">
        <w:rPr>
          <w:rFonts w:ascii="Times New Roman" w:hAnsi="Times New Roman" w:cs="Times New Roman"/>
          <w:b/>
          <w:bCs/>
        </w:rPr>
        <w:t>000</w:t>
      </w:r>
      <w:r w:rsidR="00B66981">
        <w:rPr>
          <w:rFonts w:ascii="Times New Roman" w:hAnsi="Times New Roman" w:cs="Times New Roman"/>
          <w:b/>
          <w:bCs/>
        </w:rPr>
        <w:t>030</w:t>
      </w:r>
      <w:r w:rsidR="00B66981" w:rsidRPr="00CA032D">
        <w:rPr>
          <w:rFonts w:ascii="Times New Roman" w:hAnsi="Times New Roman" w:cs="Times New Roman"/>
          <w:b/>
          <w:bCs/>
        </w:rPr>
        <w:t>007</w:t>
      </w:r>
    </w:p>
    <w:p w:rsidR="00510ECF" w:rsidRDefault="00510ECF" w:rsidP="00510ECF">
      <w:pPr>
        <w:spacing w:after="0" w:line="240" w:lineRule="auto"/>
      </w:pPr>
    </w:p>
    <w:p w:rsidR="00510ECF" w:rsidRPr="00510ECF" w:rsidRDefault="00326E98" w:rsidP="00EC1DE4">
      <w:pPr>
        <w:pStyle w:val="Paragrafoelenco"/>
        <w:numPr>
          <w:ilvl w:val="0"/>
          <w:numId w:val="2"/>
        </w:numPr>
        <w:spacing w:after="0" w:line="240" w:lineRule="auto"/>
        <w:ind w:left="357" w:hanging="357"/>
        <w:contextualSpacing w:val="0"/>
        <w:rPr>
          <w:rFonts w:ascii="Times New Roman" w:hAnsi="Times New Roman" w:cs="Times New Roman"/>
          <w:b/>
          <w:sz w:val="24"/>
          <w:szCs w:val="24"/>
        </w:rPr>
      </w:pPr>
      <w:r w:rsidRPr="00510ECF">
        <w:rPr>
          <w:rFonts w:ascii="Times New Roman" w:hAnsi="Times New Roman" w:cs="Times New Roman"/>
          <w:b/>
          <w:sz w:val="24"/>
          <w:szCs w:val="24"/>
        </w:rPr>
        <w:t>Premessa</w:t>
      </w:r>
    </w:p>
    <w:p w:rsidR="00326E98" w:rsidRPr="0074079D" w:rsidRDefault="00326E98" w:rsidP="0074079D">
      <w:pPr>
        <w:pStyle w:val="Default"/>
        <w:jc w:val="both"/>
        <w:rPr>
          <w:rFonts w:ascii="Times New Roman" w:hAnsi="Times New Roman" w:cs="Times New Roman"/>
        </w:rPr>
      </w:pPr>
      <w:r w:rsidRPr="0074079D">
        <w:rPr>
          <w:rFonts w:ascii="Times New Roman" w:hAnsi="Times New Roman" w:cs="Times New Roman"/>
        </w:rPr>
        <w:t xml:space="preserve"> Il  PON  2014/2020  “Per  la  scuola  –  competenze  e  ambienti  per  l’apprendimento”  del Ministero della Pubblica Istruzione, in coerenza con la politica nazionale, pone in primo piano la qualità del sistema di Istruzione come elemento fondamentale per l’obiettivo di miglioramento e valorizzazione delle risorse umane. Essa è finalizzata a garantire che il sistema di istruzione offra a tutti i giovani e le giovani i mezzi per sviluppare competenze chiave a un livello tale da permettere l’accesso ad ulteriori apprendimenti per la durata della vita. Nell’ambito di questo obiettivo gli interventi del presente programma incidono più specificamente sulla qualità degli ambienti dedicati all’apprendimento e sulla implementazione delle tecnologie e dei laboratori didattici come elementi essenziali per la qualificazione del servizio.     </w:t>
      </w:r>
    </w:p>
    <w:p w:rsidR="00326E98" w:rsidRDefault="00326E98" w:rsidP="00326E98"/>
    <w:p w:rsidR="0074079D" w:rsidRPr="005417C5" w:rsidRDefault="00326E98" w:rsidP="005417C5">
      <w:pPr>
        <w:pStyle w:val="Paragrafoelenco"/>
        <w:numPr>
          <w:ilvl w:val="0"/>
          <w:numId w:val="2"/>
        </w:numPr>
        <w:spacing w:after="0" w:line="240" w:lineRule="auto"/>
        <w:rPr>
          <w:b/>
        </w:rPr>
      </w:pPr>
      <w:r w:rsidRPr="005417C5">
        <w:rPr>
          <w:b/>
        </w:rPr>
        <w:t>Contesto</w:t>
      </w:r>
      <w:r w:rsidR="0055151E" w:rsidRPr="005417C5">
        <w:rPr>
          <w:b/>
        </w:rPr>
        <w:t xml:space="preserve"> e finalità</w:t>
      </w:r>
    </w:p>
    <w:p w:rsidR="005417C5" w:rsidRPr="005417C5" w:rsidRDefault="005417C5" w:rsidP="005417C5">
      <w:pPr>
        <w:spacing w:after="0" w:line="240" w:lineRule="auto"/>
        <w:rPr>
          <w:b/>
        </w:rPr>
      </w:pPr>
    </w:p>
    <w:p w:rsidR="00326E98" w:rsidRPr="00B43C12" w:rsidRDefault="00326E98" w:rsidP="00B43C12">
      <w:pPr>
        <w:pStyle w:val="Default"/>
        <w:jc w:val="both"/>
        <w:rPr>
          <w:rFonts w:ascii="Times New Roman" w:hAnsi="Times New Roman" w:cs="Times New Roman"/>
        </w:rPr>
      </w:pPr>
      <w:r w:rsidRPr="00B43C12">
        <w:rPr>
          <w:rFonts w:ascii="Times New Roman" w:hAnsi="Times New Roman" w:cs="Times New Roman"/>
        </w:rPr>
        <w:t xml:space="preserve"> Ci si propone di creare e gestire in modo facile ed intuitivo lezioni multimediali, fruibili in modo collaborativo sia da </w:t>
      </w:r>
      <w:proofErr w:type="spellStart"/>
      <w:r w:rsidRPr="00B43C12">
        <w:rPr>
          <w:rFonts w:ascii="Times New Roman" w:hAnsi="Times New Roman" w:cs="Times New Roman"/>
        </w:rPr>
        <w:t>tablet</w:t>
      </w:r>
      <w:proofErr w:type="spellEnd"/>
      <w:r w:rsidRPr="00B43C12">
        <w:rPr>
          <w:rFonts w:ascii="Times New Roman" w:hAnsi="Times New Roman" w:cs="Times New Roman"/>
        </w:rPr>
        <w:t xml:space="preserve"> che da personal computer, qualsiasi sia il sistema operativo. La soluzione prospettata prevede la realizzazione di una infrastruttura </w:t>
      </w:r>
      <w:proofErr w:type="spellStart"/>
      <w:r w:rsidRPr="00B43C12">
        <w:rPr>
          <w:rFonts w:ascii="Times New Roman" w:hAnsi="Times New Roman" w:cs="Times New Roman"/>
        </w:rPr>
        <w:t>WiFi</w:t>
      </w:r>
      <w:proofErr w:type="spellEnd"/>
      <w:r w:rsidRPr="00B43C12">
        <w:rPr>
          <w:rFonts w:ascii="Times New Roman" w:hAnsi="Times New Roman" w:cs="Times New Roman"/>
        </w:rPr>
        <w:t xml:space="preserve"> di nuova generazione distribuita e centralmente gestita da un unico  controller di rete </w:t>
      </w:r>
      <w:proofErr w:type="spellStart"/>
      <w:r w:rsidRPr="00B43C12">
        <w:rPr>
          <w:rFonts w:ascii="Times New Roman" w:hAnsi="Times New Roman" w:cs="Times New Roman"/>
        </w:rPr>
        <w:t>WiFi</w:t>
      </w:r>
      <w:proofErr w:type="spellEnd"/>
      <w:r w:rsidRPr="00B43C12">
        <w:rPr>
          <w:rFonts w:ascii="Times New Roman" w:hAnsi="Times New Roman" w:cs="Times New Roman"/>
        </w:rPr>
        <w:t xml:space="preserve"> in un unico sito. La sicurezza degli accessi viene filtrata e controllata da</w:t>
      </w:r>
      <w:r w:rsidR="00386A75" w:rsidRPr="00B43C12">
        <w:rPr>
          <w:rFonts w:ascii="Times New Roman" w:hAnsi="Times New Roman" w:cs="Times New Roman"/>
        </w:rPr>
        <w:t xml:space="preserve">i firewall </w:t>
      </w:r>
      <w:r w:rsidRPr="00B43C12">
        <w:rPr>
          <w:rFonts w:ascii="Times New Roman" w:hAnsi="Times New Roman" w:cs="Times New Roman"/>
        </w:rPr>
        <w:t xml:space="preserve"> </w:t>
      </w:r>
      <w:r w:rsidR="00080CD5" w:rsidRPr="00080CD5">
        <w:rPr>
          <w:rFonts w:ascii="Times New Roman" w:hAnsi="Times New Roman" w:cs="Times New Roman"/>
          <w:color w:val="auto"/>
        </w:rPr>
        <w:t>in gestione centralizzata</w:t>
      </w:r>
      <w:r w:rsidRPr="00080CD5">
        <w:rPr>
          <w:rFonts w:ascii="Times New Roman" w:hAnsi="Times New Roman" w:cs="Times New Roman"/>
          <w:color w:val="auto"/>
        </w:rPr>
        <w:t xml:space="preserve"> </w:t>
      </w:r>
      <w:r w:rsidRPr="00B43C12">
        <w:rPr>
          <w:rFonts w:ascii="Times New Roman" w:hAnsi="Times New Roman" w:cs="Times New Roman"/>
        </w:rPr>
        <w:t xml:space="preserve">per evitare un uso improprio della rete internet. La struttura Hardware sarà costituita da un cablaggio strutturato per alimentare e cablare gli </w:t>
      </w:r>
      <w:proofErr w:type="spellStart"/>
      <w:r w:rsidRPr="00B43C12">
        <w:rPr>
          <w:rFonts w:ascii="Times New Roman" w:hAnsi="Times New Roman" w:cs="Times New Roman"/>
        </w:rPr>
        <w:t>access</w:t>
      </w:r>
      <w:proofErr w:type="spellEnd"/>
      <w:r w:rsidRPr="00B43C12">
        <w:rPr>
          <w:rFonts w:ascii="Times New Roman" w:hAnsi="Times New Roman" w:cs="Times New Roman"/>
        </w:rPr>
        <w:t xml:space="preserve"> </w:t>
      </w:r>
      <w:proofErr w:type="spellStart"/>
      <w:r w:rsidRPr="00B43C12">
        <w:rPr>
          <w:rFonts w:ascii="Times New Roman" w:hAnsi="Times New Roman" w:cs="Times New Roman"/>
        </w:rPr>
        <w:t>point</w:t>
      </w:r>
      <w:proofErr w:type="spellEnd"/>
      <w:r w:rsidRPr="00B43C12">
        <w:rPr>
          <w:rFonts w:ascii="Times New Roman" w:hAnsi="Times New Roman" w:cs="Times New Roman"/>
        </w:rPr>
        <w:t>. La fornitura e messa in</w:t>
      </w:r>
      <w:r w:rsidR="00386A75" w:rsidRPr="00B43C12">
        <w:rPr>
          <w:rFonts w:ascii="Times New Roman" w:hAnsi="Times New Roman" w:cs="Times New Roman"/>
        </w:rPr>
        <w:t xml:space="preserve"> opera è prevista per i plessi  di </w:t>
      </w:r>
      <w:r w:rsidRPr="00B43C12">
        <w:rPr>
          <w:rFonts w:ascii="Times New Roman" w:hAnsi="Times New Roman" w:cs="Times New Roman"/>
        </w:rPr>
        <w:t xml:space="preserve">scuola </w:t>
      </w:r>
      <w:r w:rsidR="00386A75" w:rsidRPr="00B43C12">
        <w:rPr>
          <w:rFonts w:ascii="Times New Roman" w:hAnsi="Times New Roman" w:cs="Times New Roman"/>
        </w:rPr>
        <w:t>primaria “</w:t>
      </w:r>
      <w:proofErr w:type="spellStart"/>
      <w:r w:rsidR="00386A75" w:rsidRPr="00B43C12">
        <w:rPr>
          <w:rFonts w:ascii="Times New Roman" w:hAnsi="Times New Roman" w:cs="Times New Roman"/>
        </w:rPr>
        <w:t>O.Pazzi</w:t>
      </w:r>
      <w:proofErr w:type="spellEnd"/>
      <w:r w:rsidR="00386A75" w:rsidRPr="00B43C12">
        <w:rPr>
          <w:rFonts w:ascii="Times New Roman" w:hAnsi="Times New Roman" w:cs="Times New Roman"/>
        </w:rPr>
        <w:t>”</w:t>
      </w:r>
      <w:r w:rsidRPr="00B43C12">
        <w:rPr>
          <w:rFonts w:ascii="Times New Roman" w:hAnsi="Times New Roman" w:cs="Times New Roman"/>
        </w:rPr>
        <w:t xml:space="preserve"> di </w:t>
      </w:r>
      <w:r w:rsidR="00386A75" w:rsidRPr="00B43C12">
        <w:rPr>
          <w:rFonts w:ascii="Times New Roman" w:hAnsi="Times New Roman" w:cs="Times New Roman"/>
        </w:rPr>
        <w:t>Via de Gaspe</w:t>
      </w:r>
      <w:r w:rsidR="0055151E">
        <w:rPr>
          <w:rFonts w:ascii="Times New Roman" w:hAnsi="Times New Roman" w:cs="Times New Roman"/>
        </w:rPr>
        <w:t>ri di Brisighella, di scuola pri</w:t>
      </w:r>
      <w:r w:rsidR="00386A75" w:rsidRPr="00B43C12">
        <w:rPr>
          <w:rFonts w:ascii="Times New Roman" w:hAnsi="Times New Roman" w:cs="Times New Roman"/>
        </w:rPr>
        <w:t>maria “Giovanni XXIII” di Via Mazzini di Fognano e</w:t>
      </w:r>
      <w:r w:rsidR="0055151E">
        <w:rPr>
          <w:rFonts w:ascii="Times New Roman" w:hAnsi="Times New Roman" w:cs="Times New Roman"/>
        </w:rPr>
        <w:t xml:space="preserve"> di scuola secondaria “</w:t>
      </w:r>
      <w:proofErr w:type="spellStart"/>
      <w:r w:rsidR="0055151E">
        <w:rPr>
          <w:rFonts w:ascii="Times New Roman" w:hAnsi="Times New Roman" w:cs="Times New Roman"/>
        </w:rPr>
        <w:t>G.Ugonia</w:t>
      </w:r>
      <w:proofErr w:type="spellEnd"/>
      <w:r w:rsidR="0055151E">
        <w:rPr>
          <w:rFonts w:ascii="Times New Roman" w:hAnsi="Times New Roman" w:cs="Times New Roman"/>
        </w:rPr>
        <w:t>”</w:t>
      </w:r>
      <w:r w:rsidR="00386A75" w:rsidRPr="00B43C12">
        <w:rPr>
          <w:rFonts w:ascii="Times New Roman" w:hAnsi="Times New Roman" w:cs="Times New Roman"/>
        </w:rPr>
        <w:t xml:space="preserve"> di Piazzetta Pianori </w:t>
      </w:r>
      <w:r w:rsidR="00B43C12" w:rsidRPr="00B43C12">
        <w:rPr>
          <w:rFonts w:ascii="Times New Roman" w:hAnsi="Times New Roman" w:cs="Times New Roman"/>
        </w:rPr>
        <w:t xml:space="preserve">nel Comune di </w:t>
      </w:r>
      <w:r w:rsidR="00386A75" w:rsidRPr="00B43C12">
        <w:rPr>
          <w:rFonts w:ascii="Times New Roman" w:hAnsi="Times New Roman" w:cs="Times New Roman"/>
        </w:rPr>
        <w:t>Brisighella.</w:t>
      </w:r>
      <w:r w:rsidRPr="00B43C12">
        <w:rPr>
          <w:rFonts w:ascii="Times New Roman" w:hAnsi="Times New Roman" w:cs="Times New Roman"/>
        </w:rPr>
        <w:t xml:space="preserve"> Intento della stazione appaltante è la realizzazione del progetto nella sua interezza e non la mera fornitura di attrezzature. Sarà pertanto cura dei fornitori invitati prevedere gli eventuali adattamenti (cavetterie, adattatori, spinotti, canaline, impianti ecc.) indispensabili al corretto funzionamento dei materiali forniti, sia singolarmente che in sintonia per il raggiungimento degli scopi del progetto stesso</w:t>
      </w:r>
      <w:r w:rsidRPr="0055151E">
        <w:rPr>
          <w:rFonts w:ascii="Times New Roman" w:hAnsi="Times New Roman" w:cs="Times New Roman"/>
          <w:b/>
          <w:u w:val="single"/>
        </w:rPr>
        <w:t>. Si richiede alle spettabili aziende invitate un sopralluogo degli ambienti che consenta alle stesse di valutare lo stato reale dei luoghi nei quali dovranno essere consegnate e installate  le attrezzature.</w:t>
      </w:r>
      <w:r w:rsidRPr="00B43C12">
        <w:rPr>
          <w:rFonts w:ascii="Times New Roman" w:hAnsi="Times New Roman" w:cs="Times New Roman"/>
        </w:rPr>
        <w:t xml:space="preserve"> Il contratto avrà come oggetto la fornitura delle attrezzature nonché la prestazione dei servizi di manutenzione e</w:t>
      </w:r>
      <w:r w:rsidR="00B43C12" w:rsidRPr="00B43C12">
        <w:rPr>
          <w:rFonts w:ascii="Times New Roman" w:hAnsi="Times New Roman" w:cs="Times New Roman"/>
        </w:rPr>
        <w:t>d assistenza per la durata di 36</w:t>
      </w:r>
      <w:r w:rsidRPr="00B43C12">
        <w:rPr>
          <w:rFonts w:ascii="Times New Roman" w:hAnsi="Times New Roman" w:cs="Times New Roman"/>
        </w:rPr>
        <w:t xml:space="preserve"> (</w:t>
      </w:r>
      <w:r w:rsidR="00B43C12" w:rsidRPr="00B43C12">
        <w:rPr>
          <w:rFonts w:ascii="Times New Roman" w:hAnsi="Times New Roman" w:cs="Times New Roman"/>
        </w:rPr>
        <w:t>trentasei</w:t>
      </w:r>
      <w:r w:rsidRPr="00B43C12">
        <w:rPr>
          <w:rFonts w:ascii="Times New Roman" w:hAnsi="Times New Roman" w:cs="Times New Roman"/>
        </w:rPr>
        <w:t xml:space="preserve">) mesi dalla data di accettazione della fornitura.  </w:t>
      </w:r>
    </w:p>
    <w:p w:rsidR="00326E98" w:rsidRDefault="00326E98" w:rsidP="00C52D03">
      <w:pPr>
        <w:pStyle w:val="Default"/>
        <w:rPr>
          <w:b/>
          <w:bCs/>
          <w:color w:val="auto"/>
          <w:sz w:val="20"/>
          <w:szCs w:val="20"/>
        </w:rPr>
      </w:pPr>
    </w:p>
    <w:p w:rsidR="00A66CFD" w:rsidRPr="0074079D" w:rsidRDefault="00A66CFD" w:rsidP="00A66CFD">
      <w:pPr>
        <w:spacing w:after="0" w:line="240" w:lineRule="auto"/>
        <w:rPr>
          <w:b/>
        </w:rPr>
      </w:pPr>
      <w:r>
        <w:rPr>
          <w:b/>
        </w:rPr>
        <w:t>3</w:t>
      </w:r>
      <w:r w:rsidRPr="0074079D">
        <w:rPr>
          <w:b/>
        </w:rPr>
        <w:t>.  Conte</w:t>
      </w:r>
      <w:r>
        <w:rPr>
          <w:b/>
        </w:rPr>
        <w:t>nuti</w:t>
      </w:r>
    </w:p>
    <w:p w:rsidR="00326E98" w:rsidRPr="00812306" w:rsidRDefault="00812306" w:rsidP="00812306">
      <w:pPr>
        <w:pStyle w:val="Default"/>
        <w:jc w:val="both"/>
        <w:rPr>
          <w:rFonts w:ascii="Times New Roman" w:hAnsi="Times New Roman" w:cs="Times New Roman"/>
          <w:bCs/>
          <w:color w:val="auto"/>
        </w:rPr>
      </w:pPr>
      <w:r w:rsidRPr="00812306">
        <w:rPr>
          <w:rFonts w:ascii="Times New Roman" w:hAnsi="Times New Roman" w:cs="Times New Roman"/>
          <w:bCs/>
          <w:color w:val="auto"/>
        </w:rPr>
        <w:t>Fornitura e messa in opera di attrezzature nuove di fabbrica. Collaudo delle stesse. Nel dettaglio:</w:t>
      </w:r>
    </w:p>
    <w:p w:rsidR="00326E98" w:rsidRDefault="00326E98" w:rsidP="00C52D03">
      <w:pPr>
        <w:pStyle w:val="Default"/>
        <w:rPr>
          <w:b/>
          <w:bCs/>
          <w:color w:val="auto"/>
          <w:sz w:val="20"/>
          <w:szCs w:val="20"/>
        </w:rPr>
      </w:pPr>
    </w:p>
    <w:tbl>
      <w:tblPr>
        <w:tblStyle w:val="Grigliatabella"/>
        <w:tblW w:w="0" w:type="auto"/>
        <w:tblLook w:val="04A0" w:firstRow="1" w:lastRow="0" w:firstColumn="1" w:lastColumn="0" w:noHBand="0" w:noVBand="1"/>
      </w:tblPr>
      <w:tblGrid>
        <w:gridCol w:w="534"/>
        <w:gridCol w:w="4354"/>
        <w:gridCol w:w="3725"/>
        <w:gridCol w:w="1165"/>
      </w:tblGrid>
      <w:tr w:rsidR="00AD7E84" w:rsidTr="009843BD">
        <w:tc>
          <w:tcPr>
            <w:tcW w:w="9778" w:type="dxa"/>
            <w:gridSpan w:val="4"/>
          </w:tcPr>
          <w:p w:rsidR="00AD7E84" w:rsidRDefault="00AD7E84" w:rsidP="00C52D03">
            <w:pPr>
              <w:pStyle w:val="Default"/>
              <w:rPr>
                <w:b/>
                <w:bCs/>
                <w:color w:val="auto"/>
                <w:sz w:val="20"/>
                <w:szCs w:val="20"/>
              </w:rPr>
            </w:pPr>
            <w:r>
              <w:rPr>
                <w:b/>
                <w:bCs/>
                <w:color w:val="auto"/>
                <w:sz w:val="20"/>
                <w:szCs w:val="20"/>
              </w:rPr>
              <w:t>RIEPILOGO FORNITURE</w:t>
            </w:r>
          </w:p>
        </w:tc>
      </w:tr>
      <w:tr w:rsidR="00812306" w:rsidTr="00AD7E84">
        <w:tc>
          <w:tcPr>
            <w:tcW w:w="534" w:type="dxa"/>
          </w:tcPr>
          <w:p w:rsidR="00812306" w:rsidRPr="006D12A3" w:rsidRDefault="00812306" w:rsidP="00C52D03">
            <w:pPr>
              <w:pStyle w:val="Default"/>
              <w:rPr>
                <w:rFonts w:ascii="Times New Roman" w:hAnsi="Times New Roman" w:cs="Times New Roman"/>
                <w:bCs/>
                <w:color w:val="auto"/>
              </w:rPr>
            </w:pPr>
          </w:p>
        </w:tc>
        <w:tc>
          <w:tcPr>
            <w:tcW w:w="4354" w:type="dxa"/>
          </w:tcPr>
          <w:p w:rsidR="00812306" w:rsidRPr="006D12A3" w:rsidRDefault="00AD7E84" w:rsidP="006D12A3">
            <w:pPr>
              <w:pStyle w:val="Default"/>
              <w:jc w:val="center"/>
              <w:rPr>
                <w:rFonts w:ascii="Times New Roman" w:hAnsi="Times New Roman" w:cs="Times New Roman"/>
                <w:b/>
                <w:bCs/>
                <w:color w:val="auto"/>
              </w:rPr>
            </w:pPr>
            <w:r w:rsidRPr="006D12A3">
              <w:rPr>
                <w:rFonts w:ascii="Times New Roman" w:hAnsi="Times New Roman" w:cs="Times New Roman"/>
                <w:b/>
                <w:bCs/>
                <w:color w:val="auto"/>
              </w:rPr>
              <w:t>Tipol</w:t>
            </w:r>
            <w:r w:rsidR="006D12A3" w:rsidRPr="006D12A3">
              <w:rPr>
                <w:rFonts w:ascii="Times New Roman" w:hAnsi="Times New Roman" w:cs="Times New Roman"/>
                <w:b/>
                <w:bCs/>
                <w:color w:val="auto"/>
              </w:rPr>
              <w:t>o</w:t>
            </w:r>
            <w:r w:rsidRPr="006D12A3">
              <w:rPr>
                <w:rFonts w:ascii="Times New Roman" w:hAnsi="Times New Roman" w:cs="Times New Roman"/>
                <w:b/>
                <w:bCs/>
                <w:color w:val="auto"/>
              </w:rPr>
              <w:t>gia</w:t>
            </w:r>
          </w:p>
        </w:tc>
        <w:tc>
          <w:tcPr>
            <w:tcW w:w="3725" w:type="dxa"/>
          </w:tcPr>
          <w:p w:rsidR="00812306" w:rsidRPr="006D12A3" w:rsidRDefault="00AD7E84" w:rsidP="006D12A3">
            <w:pPr>
              <w:pStyle w:val="Default"/>
              <w:jc w:val="center"/>
              <w:rPr>
                <w:rFonts w:ascii="Times New Roman" w:hAnsi="Times New Roman" w:cs="Times New Roman"/>
                <w:b/>
                <w:bCs/>
                <w:color w:val="auto"/>
              </w:rPr>
            </w:pPr>
            <w:r w:rsidRPr="006D12A3">
              <w:rPr>
                <w:rFonts w:ascii="Times New Roman" w:hAnsi="Times New Roman" w:cs="Times New Roman"/>
                <w:b/>
                <w:bCs/>
                <w:color w:val="auto"/>
              </w:rPr>
              <w:t>Descrizione</w:t>
            </w:r>
          </w:p>
        </w:tc>
        <w:tc>
          <w:tcPr>
            <w:tcW w:w="1165" w:type="dxa"/>
          </w:tcPr>
          <w:p w:rsidR="00812306" w:rsidRPr="006D12A3" w:rsidRDefault="00AD7E84" w:rsidP="006D12A3">
            <w:pPr>
              <w:pStyle w:val="Default"/>
              <w:jc w:val="center"/>
              <w:rPr>
                <w:rFonts w:ascii="Times New Roman" w:hAnsi="Times New Roman" w:cs="Times New Roman"/>
                <w:b/>
                <w:bCs/>
                <w:color w:val="auto"/>
              </w:rPr>
            </w:pPr>
            <w:r w:rsidRPr="006D12A3">
              <w:rPr>
                <w:rFonts w:ascii="Times New Roman" w:hAnsi="Times New Roman" w:cs="Times New Roman"/>
                <w:b/>
                <w:bCs/>
                <w:color w:val="auto"/>
              </w:rPr>
              <w:t>Quantità</w:t>
            </w:r>
          </w:p>
        </w:tc>
      </w:tr>
      <w:tr w:rsidR="00AD7E84" w:rsidTr="00AD7E84">
        <w:tc>
          <w:tcPr>
            <w:tcW w:w="534" w:type="dxa"/>
          </w:tcPr>
          <w:p w:rsidR="00AD7E84" w:rsidRPr="006D12A3" w:rsidRDefault="00AD7E84" w:rsidP="009843BD">
            <w:pPr>
              <w:pStyle w:val="Default"/>
              <w:rPr>
                <w:rFonts w:ascii="Times New Roman" w:hAnsi="Times New Roman" w:cs="Times New Roman"/>
                <w:bCs/>
                <w:color w:val="auto"/>
              </w:rPr>
            </w:pPr>
            <w:r w:rsidRPr="006D12A3">
              <w:rPr>
                <w:rFonts w:ascii="Times New Roman" w:hAnsi="Times New Roman" w:cs="Times New Roman"/>
                <w:bCs/>
                <w:color w:val="auto"/>
              </w:rPr>
              <w:t>1</w:t>
            </w:r>
          </w:p>
        </w:tc>
        <w:tc>
          <w:tcPr>
            <w:tcW w:w="4354" w:type="dxa"/>
          </w:tcPr>
          <w:p w:rsidR="00AD7E84" w:rsidRPr="006D12A3" w:rsidRDefault="00AD7E84" w:rsidP="009843BD">
            <w:pPr>
              <w:pStyle w:val="Default"/>
              <w:rPr>
                <w:rFonts w:ascii="Times New Roman" w:hAnsi="Times New Roman" w:cs="Times New Roman"/>
                <w:bCs/>
                <w:color w:val="auto"/>
              </w:rPr>
            </w:pPr>
            <w:r w:rsidRPr="006D12A3">
              <w:rPr>
                <w:rFonts w:ascii="Times New Roman" w:hAnsi="Times New Roman" w:cs="Times New Roman"/>
                <w:bCs/>
                <w:color w:val="auto"/>
              </w:rPr>
              <w:t>Apparecchiature per collegamenti alla rete</w:t>
            </w:r>
          </w:p>
        </w:tc>
        <w:tc>
          <w:tcPr>
            <w:tcW w:w="3725" w:type="dxa"/>
          </w:tcPr>
          <w:p w:rsidR="00AD7E84" w:rsidRPr="006D12A3" w:rsidRDefault="00AD7E84" w:rsidP="009843BD">
            <w:pPr>
              <w:pStyle w:val="Default"/>
              <w:rPr>
                <w:rFonts w:ascii="Times New Roman" w:hAnsi="Times New Roman" w:cs="Times New Roman"/>
                <w:bCs/>
                <w:color w:val="auto"/>
              </w:rPr>
            </w:pPr>
            <w:r w:rsidRPr="006D12A3">
              <w:rPr>
                <w:rFonts w:ascii="Times New Roman" w:hAnsi="Times New Roman" w:cs="Times New Roman"/>
                <w:bCs/>
                <w:color w:val="auto"/>
              </w:rPr>
              <w:t xml:space="preserve">Access Point con tecnologia </w:t>
            </w:r>
            <w:proofErr w:type="spellStart"/>
            <w:r w:rsidRPr="006D12A3">
              <w:rPr>
                <w:rFonts w:ascii="Times New Roman" w:hAnsi="Times New Roman" w:cs="Times New Roman"/>
                <w:bCs/>
                <w:color w:val="auto"/>
              </w:rPr>
              <w:t>dual</w:t>
            </w:r>
            <w:proofErr w:type="spellEnd"/>
            <w:r w:rsidRPr="006D12A3">
              <w:rPr>
                <w:rFonts w:ascii="Times New Roman" w:hAnsi="Times New Roman" w:cs="Times New Roman"/>
                <w:bCs/>
                <w:color w:val="auto"/>
              </w:rPr>
              <w:t xml:space="preserve"> band 2,4 e 5Gz</w:t>
            </w:r>
          </w:p>
        </w:tc>
        <w:tc>
          <w:tcPr>
            <w:tcW w:w="1165" w:type="dxa"/>
          </w:tcPr>
          <w:p w:rsidR="00AD7E84" w:rsidRPr="006D12A3" w:rsidRDefault="00AD7E84" w:rsidP="006D12A3">
            <w:pPr>
              <w:pStyle w:val="Default"/>
              <w:jc w:val="center"/>
              <w:rPr>
                <w:rFonts w:ascii="Times New Roman" w:hAnsi="Times New Roman" w:cs="Times New Roman"/>
                <w:bCs/>
                <w:color w:val="auto"/>
              </w:rPr>
            </w:pPr>
            <w:r w:rsidRPr="006D12A3">
              <w:rPr>
                <w:rFonts w:ascii="Times New Roman" w:hAnsi="Times New Roman" w:cs="Times New Roman"/>
                <w:bCs/>
                <w:color w:val="auto"/>
              </w:rPr>
              <w:t>28</w:t>
            </w:r>
          </w:p>
        </w:tc>
      </w:tr>
      <w:tr w:rsidR="00812306" w:rsidTr="00AD7E84">
        <w:tc>
          <w:tcPr>
            <w:tcW w:w="534" w:type="dxa"/>
          </w:tcPr>
          <w:p w:rsidR="00812306" w:rsidRPr="006D12A3" w:rsidRDefault="00AD7E84" w:rsidP="00C52D03">
            <w:pPr>
              <w:pStyle w:val="Default"/>
              <w:rPr>
                <w:rFonts w:ascii="Times New Roman" w:hAnsi="Times New Roman" w:cs="Times New Roman"/>
                <w:bCs/>
                <w:color w:val="auto"/>
              </w:rPr>
            </w:pPr>
            <w:r w:rsidRPr="006D12A3">
              <w:rPr>
                <w:rFonts w:ascii="Times New Roman" w:hAnsi="Times New Roman" w:cs="Times New Roman"/>
                <w:bCs/>
                <w:color w:val="auto"/>
              </w:rPr>
              <w:t>2</w:t>
            </w:r>
          </w:p>
        </w:tc>
        <w:tc>
          <w:tcPr>
            <w:tcW w:w="4354" w:type="dxa"/>
          </w:tcPr>
          <w:p w:rsidR="00812306" w:rsidRPr="006D12A3" w:rsidRDefault="00AD7E84" w:rsidP="00C52D03">
            <w:pPr>
              <w:pStyle w:val="Default"/>
              <w:rPr>
                <w:rFonts w:ascii="Times New Roman" w:hAnsi="Times New Roman" w:cs="Times New Roman"/>
                <w:bCs/>
                <w:color w:val="auto"/>
              </w:rPr>
            </w:pPr>
            <w:r w:rsidRPr="006D12A3">
              <w:rPr>
                <w:rFonts w:ascii="Times New Roman" w:hAnsi="Times New Roman" w:cs="Times New Roman"/>
                <w:bCs/>
                <w:color w:val="auto"/>
              </w:rPr>
              <w:t>Accessori per le apparecchiature di rete</w:t>
            </w:r>
          </w:p>
        </w:tc>
        <w:tc>
          <w:tcPr>
            <w:tcW w:w="3725" w:type="dxa"/>
          </w:tcPr>
          <w:p w:rsidR="00812306" w:rsidRPr="006D12A3" w:rsidRDefault="00707678" w:rsidP="00C52D03">
            <w:pPr>
              <w:pStyle w:val="Default"/>
              <w:rPr>
                <w:rFonts w:ascii="Times New Roman" w:hAnsi="Times New Roman" w:cs="Times New Roman"/>
                <w:bCs/>
                <w:color w:val="auto"/>
              </w:rPr>
            </w:pPr>
            <w:r>
              <w:rPr>
                <w:rFonts w:ascii="Times New Roman" w:hAnsi="Times New Roman" w:cs="Times New Roman"/>
                <w:bCs/>
                <w:color w:val="auto"/>
              </w:rPr>
              <w:t>Switch di rete dotati di 16</w:t>
            </w:r>
            <w:r w:rsidR="00AD7E84" w:rsidRPr="006D12A3">
              <w:rPr>
                <w:rFonts w:ascii="Times New Roman" w:hAnsi="Times New Roman" w:cs="Times New Roman"/>
                <w:bCs/>
                <w:color w:val="auto"/>
              </w:rPr>
              <w:t xml:space="preserve"> porte Gigabit tipo Poe</w:t>
            </w:r>
          </w:p>
        </w:tc>
        <w:tc>
          <w:tcPr>
            <w:tcW w:w="1165" w:type="dxa"/>
          </w:tcPr>
          <w:p w:rsidR="00812306" w:rsidRPr="006D12A3" w:rsidRDefault="00AD7E84" w:rsidP="006D12A3">
            <w:pPr>
              <w:pStyle w:val="Default"/>
              <w:jc w:val="center"/>
              <w:rPr>
                <w:rFonts w:ascii="Times New Roman" w:hAnsi="Times New Roman" w:cs="Times New Roman"/>
                <w:bCs/>
                <w:color w:val="auto"/>
              </w:rPr>
            </w:pPr>
            <w:r w:rsidRPr="006D12A3">
              <w:rPr>
                <w:rFonts w:ascii="Times New Roman" w:hAnsi="Times New Roman" w:cs="Times New Roman"/>
                <w:bCs/>
                <w:color w:val="auto"/>
              </w:rPr>
              <w:t>4</w:t>
            </w:r>
          </w:p>
        </w:tc>
      </w:tr>
      <w:tr w:rsidR="00812306" w:rsidTr="00AD7E84">
        <w:tc>
          <w:tcPr>
            <w:tcW w:w="534" w:type="dxa"/>
          </w:tcPr>
          <w:p w:rsidR="00812306" w:rsidRPr="006D12A3" w:rsidRDefault="00AD7E84" w:rsidP="00C52D03">
            <w:pPr>
              <w:pStyle w:val="Default"/>
              <w:rPr>
                <w:rFonts w:ascii="Times New Roman" w:hAnsi="Times New Roman" w:cs="Times New Roman"/>
                <w:bCs/>
                <w:color w:val="auto"/>
              </w:rPr>
            </w:pPr>
            <w:r w:rsidRPr="006D12A3">
              <w:rPr>
                <w:rFonts w:ascii="Times New Roman" w:hAnsi="Times New Roman" w:cs="Times New Roman"/>
                <w:bCs/>
                <w:color w:val="auto"/>
              </w:rPr>
              <w:t>3</w:t>
            </w:r>
          </w:p>
        </w:tc>
        <w:tc>
          <w:tcPr>
            <w:tcW w:w="4354" w:type="dxa"/>
          </w:tcPr>
          <w:p w:rsidR="00812306" w:rsidRPr="006D12A3" w:rsidRDefault="00AD7E84" w:rsidP="00C52D03">
            <w:pPr>
              <w:pStyle w:val="Default"/>
              <w:rPr>
                <w:rFonts w:ascii="Times New Roman" w:hAnsi="Times New Roman" w:cs="Times New Roman"/>
                <w:bCs/>
                <w:color w:val="auto"/>
              </w:rPr>
            </w:pPr>
            <w:r w:rsidRPr="006D12A3">
              <w:rPr>
                <w:rFonts w:ascii="Times New Roman" w:hAnsi="Times New Roman" w:cs="Times New Roman"/>
                <w:bCs/>
                <w:color w:val="auto"/>
              </w:rPr>
              <w:t>Armadi di rete</w:t>
            </w:r>
          </w:p>
        </w:tc>
        <w:tc>
          <w:tcPr>
            <w:tcW w:w="3725" w:type="dxa"/>
          </w:tcPr>
          <w:p w:rsidR="00812306" w:rsidRPr="006D12A3" w:rsidRDefault="00AD7E84" w:rsidP="00C52D03">
            <w:pPr>
              <w:pStyle w:val="Default"/>
              <w:rPr>
                <w:rFonts w:ascii="Times New Roman" w:hAnsi="Times New Roman" w:cs="Times New Roman"/>
                <w:bCs/>
                <w:color w:val="auto"/>
              </w:rPr>
            </w:pPr>
            <w:r w:rsidRPr="006D12A3">
              <w:rPr>
                <w:rFonts w:ascii="Times New Roman" w:hAnsi="Times New Roman" w:cs="Times New Roman"/>
                <w:bCs/>
                <w:color w:val="auto"/>
              </w:rPr>
              <w:t>Armadio di rete a parete a sezione unica da 6 unità</w:t>
            </w:r>
          </w:p>
        </w:tc>
        <w:tc>
          <w:tcPr>
            <w:tcW w:w="1165" w:type="dxa"/>
          </w:tcPr>
          <w:p w:rsidR="00812306" w:rsidRPr="006D12A3" w:rsidRDefault="00AD7E84" w:rsidP="006D12A3">
            <w:pPr>
              <w:pStyle w:val="Default"/>
              <w:jc w:val="center"/>
              <w:rPr>
                <w:rFonts w:ascii="Times New Roman" w:hAnsi="Times New Roman" w:cs="Times New Roman"/>
                <w:bCs/>
                <w:color w:val="auto"/>
              </w:rPr>
            </w:pPr>
            <w:r w:rsidRPr="006D12A3">
              <w:rPr>
                <w:rFonts w:ascii="Times New Roman" w:hAnsi="Times New Roman" w:cs="Times New Roman"/>
                <w:bCs/>
                <w:color w:val="auto"/>
              </w:rPr>
              <w:t>1</w:t>
            </w:r>
          </w:p>
        </w:tc>
      </w:tr>
      <w:tr w:rsidR="00AD7E84" w:rsidTr="00AD7E84">
        <w:tc>
          <w:tcPr>
            <w:tcW w:w="534" w:type="dxa"/>
          </w:tcPr>
          <w:p w:rsidR="00AD7E84" w:rsidRPr="006D12A3" w:rsidRDefault="00AD7E84" w:rsidP="00C52D03">
            <w:pPr>
              <w:pStyle w:val="Default"/>
              <w:rPr>
                <w:rFonts w:ascii="Times New Roman" w:hAnsi="Times New Roman" w:cs="Times New Roman"/>
                <w:bCs/>
                <w:color w:val="auto"/>
              </w:rPr>
            </w:pPr>
            <w:r w:rsidRPr="006D12A3">
              <w:rPr>
                <w:rFonts w:ascii="Times New Roman" w:hAnsi="Times New Roman" w:cs="Times New Roman"/>
                <w:bCs/>
                <w:color w:val="auto"/>
              </w:rPr>
              <w:t>4</w:t>
            </w:r>
          </w:p>
        </w:tc>
        <w:tc>
          <w:tcPr>
            <w:tcW w:w="4354" w:type="dxa"/>
          </w:tcPr>
          <w:p w:rsidR="00AD7E84" w:rsidRPr="006D12A3" w:rsidRDefault="00AD7E84" w:rsidP="009843BD">
            <w:pPr>
              <w:pStyle w:val="Default"/>
              <w:rPr>
                <w:rFonts w:ascii="Times New Roman" w:hAnsi="Times New Roman" w:cs="Times New Roman"/>
                <w:bCs/>
                <w:color w:val="auto"/>
              </w:rPr>
            </w:pPr>
            <w:r w:rsidRPr="006D12A3">
              <w:rPr>
                <w:rFonts w:ascii="Times New Roman" w:hAnsi="Times New Roman" w:cs="Times New Roman"/>
                <w:bCs/>
                <w:color w:val="auto"/>
              </w:rPr>
              <w:t>Armadi di rete</w:t>
            </w:r>
          </w:p>
        </w:tc>
        <w:tc>
          <w:tcPr>
            <w:tcW w:w="3725" w:type="dxa"/>
          </w:tcPr>
          <w:p w:rsidR="00AD7E84" w:rsidRPr="006D12A3" w:rsidRDefault="00AD7E84" w:rsidP="009843BD">
            <w:pPr>
              <w:pStyle w:val="Default"/>
              <w:rPr>
                <w:rFonts w:ascii="Times New Roman" w:hAnsi="Times New Roman" w:cs="Times New Roman"/>
                <w:bCs/>
                <w:color w:val="auto"/>
              </w:rPr>
            </w:pPr>
            <w:r w:rsidRPr="006D12A3">
              <w:rPr>
                <w:rFonts w:ascii="Times New Roman" w:hAnsi="Times New Roman" w:cs="Times New Roman"/>
                <w:bCs/>
                <w:color w:val="auto"/>
              </w:rPr>
              <w:t>Armadio di rete a parete a sezione unica da 8 unità</w:t>
            </w:r>
          </w:p>
        </w:tc>
        <w:tc>
          <w:tcPr>
            <w:tcW w:w="1165" w:type="dxa"/>
          </w:tcPr>
          <w:p w:rsidR="00AD7E84" w:rsidRPr="006D12A3" w:rsidRDefault="00AD7E84" w:rsidP="006D12A3">
            <w:pPr>
              <w:pStyle w:val="Default"/>
              <w:jc w:val="center"/>
              <w:rPr>
                <w:rFonts w:ascii="Times New Roman" w:hAnsi="Times New Roman" w:cs="Times New Roman"/>
                <w:bCs/>
                <w:color w:val="auto"/>
              </w:rPr>
            </w:pPr>
            <w:r w:rsidRPr="006D12A3">
              <w:rPr>
                <w:rFonts w:ascii="Times New Roman" w:hAnsi="Times New Roman" w:cs="Times New Roman"/>
                <w:bCs/>
                <w:color w:val="auto"/>
              </w:rPr>
              <w:t>3</w:t>
            </w:r>
          </w:p>
        </w:tc>
      </w:tr>
      <w:tr w:rsidR="00AD7E84" w:rsidTr="00AD7E84">
        <w:tc>
          <w:tcPr>
            <w:tcW w:w="534" w:type="dxa"/>
          </w:tcPr>
          <w:p w:rsidR="00AD7E84" w:rsidRPr="006D12A3" w:rsidRDefault="00AD7E84" w:rsidP="00C52D03">
            <w:pPr>
              <w:pStyle w:val="Default"/>
              <w:rPr>
                <w:rFonts w:ascii="Times New Roman" w:hAnsi="Times New Roman" w:cs="Times New Roman"/>
                <w:bCs/>
                <w:color w:val="auto"/>
              </w:rPr>
            </w:pPr>
            <w:r w:rsidRPr="006D12A3">
              <w:rPr>
                <w:rFonts w:ascii="Times New Roman" w:hAnsi="Times New Roman" w:cs="Times New Roman"/>
                <w:bCs/>
                <w:color w:val="auto"/>
              </w:rPr>
              <w:t>5</w:t>
            </w:r>
          </w:p>
        </w:tc>
        <w:tc>
          <w:tcPr>
            <w:tcW w:w="4354" w:type="dxa"/>
          </w:tcPr>
          <w:p w:rsidR="00AD7E84" w:rsidRPr="006D12A3" w:rsidRDefault="00AD7E84" w:rsidP="009843BD">
            <w:pPr>
              <w:pStyle w:val="Default"/>
              <w:rPr>
                <w:rFonts w:ascii="Times New Roman" w:hAnsi="Times New Roman" w:cs="Times New Roman"/>
                <w:bCs/>
                <w:color w:val="auto"/>
              </w:rPr>
            </w:pPr>
            <w:r w:rsidRPr="006D12A3">
              <w:rPr>
                <w:rFonts w:ascii="Times New Roman" w:hAnsi="Times New Roman" w:cs="Times New Roman"/>
                <w:bCs/>
                <w:color w:val="auto"/>
              </w:rPr>
              <w:t>Firewall</w:t>
            </w:r>
          </w:p>
        </w:tc>
        <w:tc>
          <w:tcPr>
            <w:tcW w:w="3725" w:type="dxa"/>
          </w:tcPr>
          <w:p w:rsidR="00AD7E84" w:rsidRPr="00707678" w:rsidRDefault="00AD7E84" w:rsidP="009843BD">
            <w:pPr>
              <w:pStyle w:val="Default"/>
              <w:rPr>
                <w:rFonts w:ascii="Times New Roman" w:hAnsi="Times New Roman" w:cs="Times New Roman"/>
                <w:bCs/>
                <w:color w:val="auto"/>
              </w:rPr>
            </w:pPr>
            <w:proofErr w:type="spellStart"/>
            <w:r w:rsidRPr="00707678">
              <w:rPr>
                <w:rFonts w:ascii="Times New Roman" w:hAnsi="Times New Roman" w:cs="Times New Roman"/>
                <w:bCs/>
                <w:color w:val="auto"/>
              </w:rPr>
              <w:t>Wlan</w:t>
            </w:r>
            <w:proofErr w:type="spellEnd"/>
            <w:r w:rsidRPr="00707678">
              <w:rPr>
                <w:rFonts w:ascii="Times New Roman" w:hAnsi="Times New Roman" w:cs="Times New Roman"/>
                <w:bCs/>
                <w:color w:val="auto"/>
              </w:rPr>
              <w:t xml:space="preserve"> controller 2 AP fino a 75 concorrenti</w:t>
            </w:r>
          </w:p>
        </w:tc>
        <w:tc>
          <w:tcPr>
            <w:tcW w:w="1165" w:type="dxa"/>
          </w:tcPr>
          <w:p w:rsidR="00AD7E84" w:rsidRPr="006D12A3" w:rsidRDefault="00AD7E84" w:rsidP="006D12A3">
            <w:pPr>
              <w:pStyle w:val="Default"/>
              <w:jc w:val="center"/>
              <w:rPr>
                <w:rFonts w:ascii="Times New Roman" w:hAnsi="Times New Roman" w:cs="Times New Roman"/>
                <w:bCs/>
                <w:color w:val="auto"/>
              </w:rPr>
            </w:pPr>
            <w:r w:rsidRPr="006D12A3">
              <w:rPr>
                <w:rFonts w:ascii="Times New Roman" w:hAnsi="Times New Roman" w:cs="Times New Roman"/>
                <w:bCs/>
                <w:color w:val="auto"/>
              </w:rPr>
              <w:t>1</w:t>
            </w:r>
          </w:p>
        </w:tc>
      </w:tr>
      <w:tr w:rsidR="00AD7E84" w:rsidTr="00AD7E84">
        <w:tc>
          <w:tcPr>
            <w:tcW w:w="534" w:type="dxa"/>
          </w:tcPr>
          <w:p w:rsidR="00AD7E84" w:rsidRPr="006D12A3" w:rsidRDefault="00AD7E84" w:rsidP="00C52D03">
            <w:pPr>
              <w:pStyle w:val="Default"/>
              <w:rPr>
                <w:rFonts w:ascii="Times New Roman" w:hAnsi="Times New Roman" w:cs="Times New Roman"/>
                <w:bCs/>
                <w:color w:val="auto"/>
              </w:rPr>
            </w:pPr>
            <w:r w:rsidRPr="006D12A3">
              <w:rPr>
                <w:rFonts w:ascii="Times New Roman" w:hAnsi="Times New Roman" w:cs="Times New Roman"/>
                <w:bCs/>
                <w:color w:val="auto"/>
              </w:rPr>
              <w:t>6</w:t>
            </w:r>
          </w:p>
        </w:tc>
        <w:tc>
          <w:tcPr>
            <w:tcW w:w="4354" w:type="dxa"/>
          </w:tcPr>
          <w:p w:rsidR="00AD7E84" w:rsidRPr="006D12A3" w:rsidRDefault="00AD7E84" w:rsidP="009843BD">
            <w:pPr>
              <w:pStyle w:val="Default"/>
              <w:rPr>
                <w:rFonts w:ascii="Times New Roman" w:hAnsi="Times New Roman" w:cs="Times New Roman"/>
                <w:bCs/>
                <w:color w:val="auto"/>
              </w:rPr>
            </w:pPr>
            <w:r w:rsidRPr="006D12A3">
              <w:rPr>
                <w:rFonts w:ascii="Times New Roman" w:hAnsi="Times New Roman" w:cs="Times New Roman"/>
                <w:bCs/>
                <w:color w:val="auto"/>
              </w:rPr>
              <w:t>Firewall</w:t>
            </w:r>
          </w:p>
        </w:tc>
        <w:tc>
          <w:tcPr>
            <w:tcW w:w="3725" w:type="dxa"/>
          </w:tcPr>
          <w:p w:rsidR="00AD7E84" w:rsidRPr="00707678" w:rsidRDefault="00AD7E84" w:rsidP="00AD7E84">
            <w:pPr>
              <w:pStyle w:val="Default"/>
              <w:rPr>
                <w:rFonts w:ascii="Times New Roman" w:hAnsi="Times New Roman" w:cs="Times New Roman"/>
                <w:bCs/>
                <w:color w:val="auto"/>
              </w:rPr>
            </w:pPr>
            <w:proofErr w:type="spellStart"/>
            <w:r w:rsidRPr="00707678">
              <w:rPr>
                <w:rFonts w:ascii="Times New Roman" w:hAnsi="Times New Roman" w:cs="Times New Roman"/>
                <w:bCs/>
                <w:color w:val="auto"/>
              </w:rPr>
              <w:t>Wlan</w:t>
            </w:r>
            <w:proofErr w:type="spellEnd"/>
            <w:r w:rsidRPr="00707678">
              <w:rPr>
                <w:rFonts w:ascii="Times New Roman" w:hAnsi="Times New Roman" w:cs="Times New Roman"/>
                <w:bCs/>
                <w:color w:val="auto"/>
              </w:rPr>
              <w:t xml:space="preserve"> controller 2 AP fino a 50</w:t>
            </w:r>
            <w:r w:rsidR="00080CD5" w:rsidRPr="00707678">
              <w:rPr>
                <w:rFonts w:ascii="Times New Roman" w:hAnsi="Times New Roman" w:cs="Times New Roman"/>
                <w:bCs/>
                <w:color w:val="auto"/>
              </w:rPr>
              <w:t xml:space="preserve"> </w:t>
            </w:r>
            <w:r w:rsidRPr="00707678">
              <w:rPr>
                <w:rFonts w:ascii="Times New Roman" w:hAnsi="Times New Roman" w:cs="Times New Roman"/>
                <w:bCs/>
                <w:color w:val="auto"/>
              </w:rPr>
              <w:t>concorrenti</w:t>
            </w:r>
          </w:p>
        </w:tc>
        <w:tc>
          <w:tcPr>
            <w:tcW w:w="1165" w:type="dxa"/>
          </w:tcPr>
          <w:p w:rsidR="00AD7E84" w:rsidRPr="006D12A3" w:rsidRDefault="00AD7E84" w:rsidP="006D12A3">
            <w:pPr>
              <w:pStyle w:val="Default"/>
              <w:jc w:val="center"/>
              <w:rPr>
                <w:rFonts w:ascii="Times New Roman" w:hAnsi="Times New Roman" w:cs="Times New Roman"/>
                <w:bCs/>
                <w:color w:val="auto"/>
              </w:rPr>
            </w:pPr>
            <w:r w:rsidRPr="006D12A3">
              <w:rPr>
                <w:rFonts w:ascii="Times New Roman" w:hAnsi="Times New Roman" w:cs="Times New Roman"/>
                <w:bCs/>
                <w:color w:val="auto"/>
              </w:rPr>
              <w:t>2</w:t>
            </w:r>
          </w:p>
        </w:tc>
      </w:tr>
      <w:tr w:rsidR="00AD7E84" w:rsidTr="00AD7E84">
        <w:tc>
          <w:tcPr>
            <w:tcW w:w="534" w:type="dxa"/>
          </w:tcPr>
          <w:p w:rsidR="00AD7E84" w:rsidRPr="006D12A3" w:rsidRDefault="00AD7E84" w:rsidP="00C52D03">
            <w:pPr>
              <w:pStyle w:val="Default"/>
              <w:rPr>
                <w:rFonts w:ascii="Times New Roman" w:hAnsi="Times New Roman" w:cs="Times New Roman"/>
                <w:bCs/>
                <w:color w:val="auto"/>
              </w:rPr>
            </w:pPr>
            <w:r w:rsidRPr="006D12A3">
              <w:rPr>
                <w:rFonts w:ascii="Times New Roman" w:hAnsi="Times New Roman" w:cs="Times New Roman"/>
                <w:bCs/>
                <w:color w:val="auto"/>
              </w:rPr>
              <w:t>7</w:t>
            </w:r>
          </w:p>
        </w:tc>
        <w:tc>
          <w:tcPr>
            <w:tcW w:w="4354" w:type="dxa"/>
          </w:tcPr>
          <w:p w:rsidR="00AD7E84" w:rsidRPr="006D12A3" w:rsidRDefault="00AD7E84" w:rsidP="009843BD">
            <w:pPr>
              <w:pStyle w:val="Default"/>
              <w:rPr>
                <w:rFonts w:ascii="Times New Roman" w:hAnsi="Times New Roman" w:cs="Times New Roman"/>
                <w:bCs/>
                <w:color w:val="auto"/>
              </w:rPr>
            </w:pPr>
            <w:r w:rsidRPr="006D12A3">
              <w:rPr>
                <w:rFonts w:ascii="Times New Roman" w:hAnsi="Times New Roman" w:cs="Times New Roman"/>
                <w:bCs/>
                <w:color w:val="auto"/>
              </w:rPr>
              <w:t xml:space="preserve">Cablaggio strutturato (cavi, prese elettriche e di rete, scatole, connettori, </w:t>
            </w:r>
            <w:proofErr w:type="spellStart"/>
            <w:r w:rsidRPr="006D12A3">
              <w:rPr>
                <w:rFonts w:ascii="Times New Roman" w:hAnsi="Times New Roman" w:cs="Times New Roman"/>
                <w:bCs/>
                <w:color w:val="auto"/>
              </w:rPr>
              <w:t>ecc</w:t>
            </w:r>
            <w:proofErr w:type="spellEnd"/>
            <w:r w:rsidRPr="006D12A3">
              <w:rPr>
                <w:rFonts w:ascii="Times New Roman" w:hAnsi="Times New Roman" w:cs="Times New Roman"/>
                <w:bCs/>
                <w:color w:val="auto"/>
              </w:rPr>
              <w:t>)</w:t>
            </w:r>
          </w:p>
        </w:tc>
        <w:tc>
          <w:tcPr>
            <w:tcW w:w="3725" w:type="dxa"/>
          </w:tcPr>
          <w:p w:rsidR="00AD7E84" w:rsidRPr="006D12A3" w:rsidRDefault="00AD7E84" w:rsidP="009843BD">
            <w:pPr>
              <w:pStyle w:val="Default"/>
              <w:rPr>
                <w:rFonts w:ascii="Times New Roman" w:hAnsi="Times New Roman" w:cs="Times New Roman"/>
                <w:bCs/>
                <w:color w:val="auto"/>
              </w:rPr>
            </w:pPr>
            <w:r w:rsidRPr="006D12A3">
              <w:rPr>
                <w:rFonts w:ascii="Times New Roman" w:hAnsi="Times New Roman" w:cs="Times New Roman"/>
                <w:bCs/>
                <w:color w:val="auto"/>
              </w:rPr>
              <w:t>Cablaggio e installazione di ogni Access Point</w:t>
            </w:r>
          </w:p>
        </w:tc>
        <w:tc>
          <w:tcPr>
            <w:tcW w:w="1165" w:type="dxa"/>
          </w:tcPr>
          <w:p w:rsidR="00AD7E84" w:rsidRPr="006D12A3" w:rsidRDefault="00AD7E84" w:rsidP="006D12A3">
            <w:pPr>
              <w:pStyle w:val="Default"/>
              <w:jc w:val="center"/>
              <w:rPr>
                <w:rFonts w:ascii="Times New Roman" w:hAnsi="Times New Roman" w:cs="Times New Roman"/>
                <w:bCs/>
                <w:color w:val="auto"/>
              </w:rPr>
            </w:pPr>
            <w:r w:rsidRPr="006D12A3">
              <w:rPr>
                <w:rFonts w:ascii="Times New Roman" w:hAnsi="Times New Roman" w:cs="Times New Roman"/>
                <w:bCs/>
                <w:color w:val="auto"/>
              </w:rPr>
              <w:t>28</w:t>
            </w:r>
          </w:p>
        </w:tc>
      </w:tr>
      <w:tr w:rsidR="00AD7E84" w:rsidTr="00AD7E84">
        <w:tc>
          <w:tcPr>
            <w:tcW w:w="534" w:type="dxa"/>
          </w:tcPr>
          <w:p w:rsidR="00AD7E84" w:rsidRPr="006D12A3" w:rsidRDefault="00AD7E84" w:rsidP="00C52D03">
            <w:pPr>
              <w:pStyle w:val="Default"/>
              <w:rPr>
                <w:rFonts w:ascii="Times New Roman" w:hAnsi="Times New Roman" w:cs="Times New Roman"/>
                <w:bCs/>
                <w:color w:val="auto"/>
              </w:rPr>
            </w:pPr>
            <w:r w:rsidRPr="006D12A3">
              <w:rPr>
                <w:rFonts w:ascii="Times New Roman" w:hAnsi="Times New Roman" w:cs="Times New Roman"/>
                <w:bCs/>
                <w:color w:val="auto"/>
              </w:rPr>
              <w:t>8</w:t>
            </w:r>
          </w:p>
        </w:tc>
        <w:tc>
          <w:tcPr>
            <w:tcW w:w="4354" w:type="dxa"/>
          </w:tcPr>
          <w:p w:rsidR="00AD7E84" w:rsidRPr="006D12A3" w:rsidRDefault="00AD7E84" w:rsidP="006D12A3">
            <w:pPr>
              <w:pStyle w:val="Default"/>
              <w:rPr>
                <w:rFonts w:ascii="Times New Roman" w:hAnsi="Times New Roman" w:cs="Times New Roman"/>
                <w:bCs/>
                <w:color w:val="auto"/>
              </w:rPr>
            </w:pPr>
            <w:r w:rsidRPr="006D12A3">
              <w:rPr>
                <w:rFonts w:ascii="Times New Roman" w:hAnsi="Times New Roman" w:cs="Times New Roman"/>
                <w:bCs/>
                <w:color w:val="auto"/>
              </w:rPr>
              <w:t>Attività configurazione a</w:t>
            </w:r>
            <w:r w:rsidR="006D12A3" w:rsidRPr="006D12A3">
              <w:rPr>
                <w:rFonts w:ascii="Times New Roman" w:hAnsi="Times New Roman" w:cs="Times New Roman"/>
                <w:bCs/>
                <w:color w:val="auto"/>
              </w:rPr>
              <w:t>p</w:t>
            </w:r>
            <w:r w:rsidRPr="006D12A3">
              <w:rPr>
                <w:rFonts w:ascii="Times New Roman" w:hAnsi="Times New Roman" w:cs="Times New Roman"/>
                <w:bCs/>
                <w:color w:val="auto"/>
              </w:rPr>
              <w:t>parati</w:t>
            </w:r>
          </w:p>
        </w:tc>
        <w:tc>
          <w:tcPr>
            <w:tcW w:w="3725" w:type="dxa"/>
          </w:tcPr>
          <w:p w:rsidR="00AD7E84" w:rsidRPr="006D12A3" w:rsidRDefault="00AD7E84" w:rsidP="009843BD">
            <w:pPr>
              <w:pStyle w:val="Default"/>
              <w:rPr>
                <w:rFonts w:ascii="Times New Roman" w:hAnsi="Times New Roman" w:cs="Times New Roman"/>
                <w:bCs/>
                <w:color w:val="auto"/>
              </w:rPr>
            </w:pPr>
            <w:r w:rsidRPr="006D12A3">
              <w:rPr>
                <w:rFonts w:ascii="Times New Roman" w:hAnsi="Times New Roman" w:cs="Times New Roman"/>
                <w:bCs/>
                <w:color w:val="auto"/>
              </w:rPr>
              <w:t xml:space="preserve">Configurazione Access Point, dispositivi di rete, firewall </w:t>
            </w:r>
            <w:r w:rsidR="006D12A3" w:rsidRPr="006D12A3">
              <w:rPr>
                <w:rFonts w:ascii="Times New Roman" w:hAnsi="Times New Roman" w:cs="Times New Roman"/>
                <w:bCs/>
                <w:color w:val="auto"/>
              </w:rPr>
              <w:t>compresa di travaso dati</w:t>
            </w:r>
          </w:p>
        </w:tc>
        <w:tc>
          <w:tcPr>
            <w:tcW w:w="1165" w:type="dxa"/>
          </w:tcPr>
          <w:p w:rsidR="00AD7E84" w:rsidRPr="006D12A3" w:rsidRDefault="006D12A3" w:rsidP="006D12A3">
            <w:pPr>
              <w:pStyle w:val="Default"/>
              <w:jc w:val="center"/>
              <w:rPr>
                <w:rFonts w:ascii="Times New Roman" w:hAnsi="Times New Roman" w:cs="Times New Roman"/>
                <w:bCs/>
                <w:color w:val="auto"/>
              </w:rPr>
            </w:pPr>
            <w:r w:rsidRPr="006D12A3">
              <w:rPr>
                <w:rFonts w:ascii="Times New Roman" w:hAnsi="Times New Roman" w:cs="Times New Roman"/>
                <w:bCs/>
                <w:color w:val="auto"/>
              </w:rPr>
              <w:t>3</w:t>
            </w:r>
          </w:p>
        </w:tc>
      </w:tr>
      <w:tr w:rsidR="00FA5AB0" w:rsidTr="00AD7E84">
        <w:tc>
          <w:tcPr>
            <w:tcW w:w="534" w:type="dxa"/>
          </w:tcPr>
          <w:p w:rsidR="00FA5AB0" w:rsidRPr="006D12A3" w:rsidRDefault="00FA5AB0" w:rsidP="00C52D03">
            <w:pPr>
              <w:pStyle w:val="Default"/>
              <w:rPr>
                <w:rFonts w:ascii="Times New Roman" w:hAnsi="Times New Roman" w:cs="Times New Roman"/>
                <w:bCs/>
                <w:color w:val="auto"/>
              </w:rPr>
            </w:pPr>
            <w:r>
              <w:rPr>
                <w:rFonts w:ascii="Times New Roman" w:hAnsi="Times New Roman" w:cs="Times New Roman"/>
                <w:bCs/>
                <w:color w:val="auto"/>
              </w:rPr>
              <w:t>9</w:t>
            </w:r>
          </w:p>
        </w:tc>
        <w:tc>
          <w:tcPr>
            <w:tcW w:w="4354" w:type="dxa"/>
          </w:tcPr>
          <w:p w:rsidR="00FA5AB0" w:rsidRPr="006D12A3" w:rsidRDefault="00FA5AB0" w:rsidP="006D12A3">
            <w:pPr>
              <w:pStyle w:val="Default"/>
              <w:rPr>
                <w:rFonts w:ascii="Times New Roman" w:hAnsi="Times New Roman" w:cs="Times New Roman"/>
                <w:bCs/>
                <w:color w:val="auto"/>
              </w:rPr>
            </w:pPr>
            <w:r>
              <w:rPr>
                <w:rFonts w:ascii="Times New Roman" w:hAnsi="Times New Roman" w:cs="Times New Roman"/>
                <w:bCs/>
                <w:color w:val="auto"/>
              </w:rPr>
              <w:t xml:space="preserve">Formazione personale </w:t>
            </w:r>
          </w:p>
        </w:tc>
        <w:tc>
          <w:tcPr>
            <w:tcW w:w="3725" w:type="dxa"/>
          </w:tcPr>
          <w:p w:rsidR="00FA5AB0" w:rsidRPr="006D12A3" w:rsidRDefault="00FA5AB0" w:rsidP="009843BD">
            <w:pPr>
              <w:pStyle w:val="Default"/>
              <w:rPr>
                <w:rFonts w:ascii="Times New Roman" w:hAnsi="Times New Roman" w:cs="Times New Roman"/>
                <w:bCs/>
                <w:color w:val="auto"/>
              </w:rPr>
            </w:pPr>
            <w:r>
              <w:rPr>
                <w:rFonts w:ascii="Times New Roman" w:hAnsi="Times New Roman" w:cs="Times New Roman"/>
                <w:bCs/>
                <w:color w:val="auto"/>
              </w:rPr>
              <w:t>Addestramento all’uso delle attrezzature</w:t>
            </w:r>
          </w:p>
        </w:tc>
        <w:tc>
          <w:tcPr>
            <w:tcW w:w="1165" w:type="dxa"/>
          </w:tcPr>
          <w:p w:rsidR="00FA5AB0" w:rsidRPr="006D12A3" w:rsidRDefault="00FA5AB0" w:rsidP="006D12A3">
            <w:pPr>
              <w:pStyle w:val="Default"/>
              <w:jc w:val="center"/>
              <w:rPr>
                <w:rFonts w:ascii="Times New Roman" w:hAnsi="Times New Roman" w:cs="Times New Roman"/>
                <w:bCs/>
                <w:color w:val="auto"/>
              </w:rPr>
            </w:pPr>
            <w:r>
              <w:rPr>
                <w:rFonts w:ascii="Times New Roman" w:hAnsi="Times New Roman" w:cs="Times New Roman"/>
                <w:bCs/>
                <w:color w:val="auto"/>
              </w:rPr>
              <w:t>4h</w:t>
            </w:r>
          </w:p>
        </w:tc>
      </w:tr>
      <w:tr w:rsidR="00AD7E84" w:rsidTr="00AD7E84">
        <w:tc>
          <w:tcPr>
            <w:tcW w:w="534" w:type="dxa"/>
          </w:tcPr>
          <w:p w:rsidR="00AD7E84" w:rsidRPr="006D12A3" w:rsidRDefault="005417C5" w:rsidP="00C52D03">
            <w:pPr>
              <w:pStyle w:val="Default"/>
              <w:rPr>
                <w:rFonts w:ascii="Times New Roman" w:hAnsi="Times New Roman" w:cs="Times New Roman"/>
                <w:bCs/>
                <w:color w:val="auto"/>
              </w:rPr>
            </w:pPr>
            <w:r>
              <w:rPr>
                <w:rFonts w:ascii="Times New Roman" w:hAnsi="Times New Roman" w:cs="Times New Roman"/>
                <w:bCs/>
                <w:color w:val="auto"/>
              </w:rPr>
              <w:t>10</w:t>
            </w:r>
          </w:p>
        </w:tc>
        <w:tc>
          <w:tcPr>
            <w:tcW w:w="4354" w:type="dxa"/>
          </w:tcPr>
          <w:p w:rsidR="00AD7E84" w:rsidRPr="009C0477" w:rsidRDefault="006D12A3" w:rsidP="009843BD">
            <w:pPr>
              <w:pStyle w:val="Default"/>
              <w:rPr>
                <w:rFonts w:ascii="Times New Roman" w:hAnsi="Times New Roman" w:cs="Times New Roman"/>
                <w:bCs/>
                <w:color w:val="auto"/>
              </w:rPr>
            </w:pPr>
            <w:r w:rsidRPr="009C0477">
              <w:rPr>
                <w:rFonts w:ascii="Times New Roman" w:hAnsi="Times New Roman" w:cs="Times New Roman"/>
                <w:bCs/>
                <w:color w:val="auto"/>
              </w:rPr>
              <w:t>Apparecchiature per collegamenti alla rete</w:t>
            </w:r>
          </w:p>
        </w:tc>
        <w:tc>
          <w:tcPr>
            <w:tcW w:w="3725" w:type="dxa"/>
          </w:tcPr>
          <w:p w:rsidR="00AD7E84" w:rsidRPr="009C0477" w:rsidRDefault="006D12A3" w:rsidP="009843BD">
            <w:pPr>
              <w:pStyle w:val="Default"/>
              <w:rPr>
                <w:rFonts w:ascii="Times New Roman" w:hAnsi="Times New Roman" w:cs="Times New Roman"/>
                <w:bCs/>
                <w:color w:val="auto"/>
              </w:rPr>
            </w:pPr>
            <w:r w:rsidRPr="009C0477">
              <w:rPr>
                <w:rFonts w:ascii="Times New Roman" w:hAnsi="Times New Roman" w:cs="Times New Roman"/>
                <w:bCs/>
                <w:color w:val="auto"/>
              </w:rPr>
              <w:t>Controller software con management centralizzato</w:t>
            </w:r>
          </w:p>
        </w:tc>
        <w:tc>
          <w:tcPr>
            <w:tcW w:w="1165" w:type="dxa"/>
          </w:tcPr>
          <w:p w:rsidR="00AD7E84" w:rsidRPr="009C0477" w:rsidRDefault="006D12A3" w:rsidP="006D12A3">
            <w:pPr>
              <w:pStyle w:val="Default"/>
              <w:jc w:val="center"/>
              <w:rPr>
                <w:rFonts w:ascii="Times New Roman" w:hAnsi="Times New Roman" w:cs="Times New Roman"/>
                <w:bCs/>
                <w:color w:val="auto"/>
              </w:rPr>
            </w:pPr>
            <w:r w:rsidRPr="009C0477">
              <w:rPr>
                <w:rFonts w:ascii="Times New Roman" w:hAnsi="Times New Roman" w:cs="Times New Roman"/>
                <w:bCs/>
                <w:color w:val="auto"/>
              </w:rPr>
              <w:t>3</w:t>
            </w:r>
          </w:p>
        </w:tc>
      </w:tr>
    </w:tbl>
    <w:p w:rsidR="00812306" w:rsidRDefault="00812306" w:rsidP="00C52D03">
      <w:pPr>
        <w:pStyle w:val="Default"/>
        <w:rPr>
          <w:b/>
          <w:bCs/>
          <w:color w:val="auto"/>
          <w:sz w:val="20"/>
          <w:szCs w:val="20"/>
        </w:rPr>
      </w:pPr>
    </w:p>
    <w:p w:rsidR="00326E98" w:rsidRDefault="00326E98" w:rsidP="00C52D03">
      <w:pPr>
        <w:pStyle w:val="Default"/>
        <w:rPr>
          <w:b/>
          <w:bCs/>
          <w:color w:val="auto"/>
          <w:sz w:val="20"/>
          <w:szCs w:val="20"/>
        </w:rPr>
      </w:pPr>
    </w:p>
    <w:p w:rsidR="00715C7D" w:rsidRDefault="00715C7D" w:rsidP="00715C7D">
      <w:pPr>
        <w:spacing w:after="0" w:line="240" w:lineRule="auto"/>
      </w:pPr>
      <w:r>
        <w:t xml:space="preserve">  </w:t>
      </w:r>
    </w:p>
    <w:p w:rsidR="00715C7D" w:rsidRPr="00D016A0" w:rsidRDefault="00715C7D" w:rsidP="00D016A0">
      <w:pPr>
        <w:pStyle w:val="Default"/>
        <w:jc w:val="both"/>
        <w:rPr>
          <w:rFonts w:ascii="Times New Roman" w:hAnsi="Times New Roman" w:cs="Times New Roman"/>
        </w:rPr>
      </w:pPr>
      <w:r w:rsidRPr="00D016A0">
        <w:rPr>
          <w:rFonts w:ascii="Times New Roman" w:hAnsi="Times New Roman" w:cs="Times New Roman"/>
        </w:rPr>
        <w:t>Qualità dei materiali</w:t>
      </w:r>
    </w:p>
    <w:p w:rsidR="00D016A0" w:rsidRDefault="00715C7D" w:rsidP="00D016A0">
      <w:pPr>
        <w:pStyle w:val="Default"/>
        <w:numPr>
          <w:ilvl w:val="0"/>
          <w:numId w:val="4"/>
        </w:numPr>
        <w:jc w:val="both"/>
        <w:rPr>
          <w:rFonts w:ascii="Times New Roman" w:hAnsi="Times New Roman" w:cs="Times New Roman"/>
        </w:rPr>
      </w:pPr>
      <w:r w:rsidRPr="00D016A0">
        <w:rPr>
          <w:rFonts w:ascii="Times New Roman" w:hAnsi="Times New Roman" w:cs="Times New Roman"/>
        </w:rPr>
        <w:t xml:space="preserve">Il materiale della fornitura dovrà essere di marca e conforme alle specifiche tecniche minime descritte nel Capitolato tecnico (ALLEGATO D). Non saranno accettati materiali, apparecchiature e accessori con caratteristiche tecniche diverse da quelle previste. Eventuali riferimenti a dispositivi riconducibili a marchi o brevetti noti devono essere considerati unicamente a titolo di esempio, ovvero per individuare le caratteristiche minime ed essenziali richieste. A tale scopo, l’Istituzione Scolastica potrà effettuare controlli per stabilire l'idoneità e la conformità del materiale offerto e disporne la sostituzione o rinunciare all’acquisto nel caso in cui questo Istituto, a suo insindacabile giudizio, le ritenesse non idonee o non conformi a quando descritto nel Capitolato Tecnico(ALLEGATO D). Tutte le apparecchiature dovranno essere nuove di fabbrica e presenti nei listini ufficiali delle case madri al momento dell’offerta. Devono possedere inoltre tutti i requisiti di sicurezza ai sensi della normativa vigente (Decreto legislativo 81/2008 e </w:t>
      </w:r>
      <w:proofErr w:type="spellStart"/>
      <w:r w:rsidRPr="00D016A0">
        <w:rPr>
          <w:rFonts w:ascii="Times New Roman" w:hAnsi="Times New Roman" w:cs="Times New Roman"/>
        </w:rPr>
        <w:t>s.m.i.</w:t>
      </w:r>
      <w:proofErr w:type="spellEnd"/>
      <w:r w:rsidRPr="00D016A0">
        <w:rPr>
          <w:rFonts w:ascii="Times New Roman" w:hAnsi="Times New Roman" w:cs="Times New Roman"/>
        </w:rPr>
        <w:t xml:space="preserve">). Parimenti l’installazione deve rispettare tutte le norme di sicurezza vigenti e devono essere rilasciate le certificazioni richieste dalla normativa europea per la sicurezza elettrica. </w:t>
      </w:r>
    </w:p>
    <w:p w:rsidR="00715C7D" w:rsidRPr="009C0477" w:rsidRDefault="00715C7D" w:rsidP="00D016A0">
      <w:pPr>
        <w:pStyle w:val="Default"/>
        <w:jc w:val="both"/>
        <w:rPr>
          <w:rFonts w:ascii="Times New Roman" w:hAnsi="Times New Roman" w:cs="Times New Roman"/>
          <w:b/>
        </w:rPr>
      </w:pPr>
      <w:r w:rsidRPr="009C0477">
        <w:rPr>
          <w:rFonts w:ascii="Times New Roman" w:hAnsi="Times New Roman" w:cs="Times New Roman"/>
          <w:b/>
        </w:rPr>
        <w:t xml:space="preserve">Non saranno accettati materiali, apparecchiature ed accessori con caratteristiche tecniche inferiori a quelle previste.  </w:t>
      </w:r>
      <w:r w:rsidR="009C0477" w:rsidRPr="009C0477">
        <w:rPr>
          <w:rFonts w:ascii="Times New Roman" w:hAnsi="Times New Roman" w:cs="Times New Roman"/>
          <w:b/>
        </w:rPr>
        <w:t>Il concorrente, pena l’esclusione, dovrà allegare schede tecniche dei materiali e prodotti offerti.</w:t>
      </w:r>
    </w:p>
    <w:p w:rsidR="009C0477" w:rsidRDefault="009C0477" w:rsidP="00D016A0">
      <w:pPr>
        <w:spacing w:after="0" w:line="240" w:lineRule="auto"/>
        <w:rPr>
          <w:b/>
        </w:rPr>
      </w:pPr>
    </w:p>
    <w:p w:rsidR="00D016A0" w:rsidRPr="00D016A0" w:rsidRDefault="00715C7D" w:rsidP="00D016A0">
      <w:pPr>
        <w:spacing w:after="0" w:line="240" w:lineRule="auto"/>
        <w:rPr>
          <w:b/>
        </w:rPr>
      </w:pPr>
      <w:r w:rsidRPr="00D016A0">
        <w:rPr>
          <w:b/>
        </w:rPr>
        <w:t>4.  Durata del servizio</w:t>
      </w:r>
    </w:p>
    <w:p w:rsidR="00715C7D" w:rsidRPr="00D016A0" w:rsidRDefault="00715C7D" w:rsidP="00D016A0">
      <w:pPr>
        <w:pStyle w:val="Default"/>
        <w:jc w:val="both"/>
        <w:rPr>
          <w:rFonts w:ascii="Times New Roman" w:hAnsi="Times New Roman" w:cs="Times New Roman"/>
        </w:rPr>
      </w:pPr>
      <w:r w:rsidRPr="00D016A0">
        <w:rPr>
          <w:rFonts w:ascii="Times New Roman" w:hAnsi="Times New Roman" w:cs="Times New Roman"/>
        </w:rPr>
        <w:t xml:space="preserve">La durata del servizio decorre dal giorno successivo alla stipula del contratto e dovrà essere espletato entro  il </w:t>
      </w:r>
      <w:r w:rsidR="00080CD5" w:rsidRPr="00080CD5">
        <w:rPr>
          <w:rFonts w:ascii="Times New Roman" w:hAnsi="Times New Roman" w:cs="Times New Roman"/>
          <w:color w:val="auto"/>
        </w:rPr>
        <w:t>20</w:t>
      </w:r>
      <w:r w:rsidRPr="00080CD5">
        <w:rPr>
          <w:rFonts w:ascii="Times New Roman" w:hAnsi="Times New Roman" w:cs="Times New Roman"/>
          <w:color w:val="auto"/>
        </w:rPr>
        <w:t>.0</w:t>
      </w:r>
      <w:r w:rsidR="00D016A0" w:rsidRPr="00080CD5">
        <w:rPr>
          <w:rFonts w:ascii="Times New Roman" w:hAnsi="Times New Roman" w:cs="Times New Roman"/>
          <w:color w:val="auto"/>
        </w:rPr>
        <w:t>7</w:t>
      </w:r>
      <w:r w:rsidRPr="00080CD5">
        <w:rPr>
          <w:rFonts w:ascii="Times New Roman" w:hAnsi="Times New Roman" w:cs="Times New Roman"/>
          <w:color w:val="auto"/>
        </w:rPr>
        <w:t xml:space="preserve">.2016.  </w:t>
      </w:r>
    </w:p>
    <w:p w:rsidR="00D016A0" w:rsidRDefault="00D016A0" w:rsidP="00D016A0">
      <w:pPr>
        <w:spacing w:after="0" w:line="240" w:lineRule="auto"/>
      </w:pPr>
    </w:p>
    <w:p w:rsidR="00D016A0" w:rsidRDefault="00D016A0" w:rsidP="00D016A0">
      <w:pPr>
        <w:spacing w:after="0" w:line="240" w:lineRule="auto"/>
      </w:pPr>
    </w:p>
    <w:p w:rsidR="00D016A0" w:rsidRPr="00D016A0" w:rsidRDefault="00715C7D" w:rsidP="00D016A0">
      <w:pPr>
        <w:pStyle w:val="Default"/>
        <w:jc w:val="both"/>
        <w:rPr>
          <w:rFonts w:ascii="Times New Roman" w:hAnsi="Times New Roman" w:cs="Times New Roman"/>
          <w:b/>
        </w:rPr>
      </w:pPr>
      <w:r w:rsidRPr="00D016A0">
        <w:rPr>
          <w:rFonts w:ascii="Times New Roman" w:hAnsi="Times New Roman" w:cs="Times New Roman"/>
          <w:b/>
        </w:rPr>
        <w:t>5. Soggetti ammessi alla gara</w:t>
      </w:r>
    </w:p>
    <w:p w:rsidR="00715C7D" w:rsidRPr="00D016A0" w:rsidRDefault="00715C7D" w:rsidP="00D016A0">
      <w:pPr>
        <w:pStyle w:val="Default"/>
        <w:jc w:val="both"/>
        <w:rPr>
          <w:rFonts w:ascii="Times New Roman" w:hAnsi="Times New Roman" w:cs="Times New Roman"/>
        </w:rPr>
      </w:pPr>
      <w:r w:rsidRPr="00D016A0">
        <w:rPr>
          <w:rFonts w:ascii="Times New Roman" w:hAnsi="Times New Roman" w:cs="Times New Roman"/>
        </w:rPr>
        <w:t>Possono partecipare alla presente gara i soggetti che avranno ricevuto invito tramite MEPA</w:t>
      </w:r>
      <w:r w:rsidR="00D016A0" w:rsidRPr="00D016A0">
        <w:rPr>
          <w:rFonts w:ascii="Times New Roman" w:hAnsi="Times New Roman" w:cs="Times New Roman"/>
        </w:rPr>
        <w:t xml:space="preserve">, a seguito di espressa richiesta di manifestazione di interesse, </w:t>
      </w:r>
      <w:r w:rsidRPr="00D016A0">
        <w:rPr>
          <w:rFonts w:ascii="Times New Roman" w:hAnsi="Times New Roman" w:cs="Times New Roman"/>
        </w:rPr>
        <w:t xml:space="preserve"> secondo le modalità previste dalla presente RDO e abilitati al mercato elettronico per i bandi oggetto della RDO stessa.  </w:t>
      </w:r>
    </w:p>
    <w:p w:rsidR="00D016A0" w:rsidRDefault="00D016A0" w:rsidP="00D016A0">
      <w:pPr>
        <w:spacing w:after="0" w:line="240" w:lineRule="auto"/>
      </w:pPr>
    </w:p>
    <w:p w:rsidR="00D016A0" w:rsidRPr="00A14176" w:rsidRDefault="00715C7D" w:rsidP="00A14176">
      <w:pPr>
        <w:spacing w:after="0" w:line="240" w:lineRule="auto"/>
        <w:rPr>
          <w:rFonts w:ascii="Times New Roman" w:hAnsi="Times New Roman" w:cs="Times New Roman"/>
          <w:b/>
          <w:sz w:val="24"/>
          <w:szCs w:val="24"/>
        </w:rPr>
      </w:pPr>
      <w:r w:rsidRPr="00A14176">
        <w:rPr>
          <w:rFonts w:ascii="Times New Roman" w:hAnsi="Times New Roman" w:cs="Times New Roman"/>
          <w:b/>
          <w:sz w:val="24"/>
          <w:szCs w:val="24"/>
        </w:rPr>
        <w:t xml:space="preserve">6. Indicazione CIG e tracciabilità flussi finanziari </w:t>
      </w:r>
    </w:p>
    <w:p w:rsidR="00715C7D" w:rsidRPr="00A14176" w:rsidRDefault="00715C7D" w:rsidP="009C0477">
      <w:pPr>
        <w:spacing w:after="0" w:line="240" w:lineRule="auto"/>
        <w:jc w:val="both"/>
        <w:rPr>
          <w:rFonts w:ascii="Times New Roman" w:hAnsi="Times New Roman" w:cs="Times New Roman"/>
          <w:sz w:val="24"/>
          <w:szCs w:val="24"/>
        </w:rPr>
      </w:pPr>
      <w:r w:rsidRPr="00A14176">
        <w:rPr>
          <w:rFonts w:ascii="Times New Roman" w:hAnsi="Times New Roman" w:cs="Times New Roman"/>
          <w:sz w:val="24"/>
          <w:szCs w:val="24"/>
        </w:rPr>
        <w:t>Per consentire gli adempimenti previsti dalla L.</w:t>
      </w:r>
      <w:r w:rsidR="009C0477">
        <w:rPr>
          <w:rFonts w:ascii="Times New Roman" w:hAnsi="Times New Roman" w:cs="Times New Roman"/>
          <w:sz w:val="24"/>
          <w:szCs w:val="24"/>
        </w:rPr>
        <w:t xml:space="preserve"> </w:t>
      </w:r>
      <w:r w:rsidRPr="00A14176">
        <w:rPr>
          <w:rFonts w:ascii="Times New Roman" w:hAnsi="Times New Roman" w:cs="Times New Roman"/>
          <w:sz w:val="24"/>
          <w:szCs w:val="24"/>
        </w:rPr>
        <w:t xml:space="preserve">136/2010 così come modificata e integrata dal Decreto Legge 12 novembre 2010 n. 187 si comunica che il CIG del lotto unico è </w:t>
      </w:r>
      <w:r w:rsidRPr="009C0477">
        <w:rPr>
          <w:rFonts w:ascii="Times New Roman" w:hAnsi="Times New Roman" w:cs="Times New Roman"/>
          <w:sz w:val="24"/>
          <w:szCs w:val="24"/>
        </w:rPr>
        <w:t>Z</w:t>
      </w:r>
      <w:r w:rsidR="009C0477" w:rsidRPr="009C0477">
        <w:rPr>
          <w:rFonts w:ascii="Times New Roman" w:hAnsi="Times New Roman" w:cs="Times New Roman"/>
          <w:sz w:val="24"/>
          <w:szCs w:val="24"/>
        </w:rPr>
        <w:t>EB1A438A4</w:t>
      </w:r>
      <w:r w:rsidRPr="009C0477">
        <w:rPr>
          <w:rFonts w:ascii="Times New Roman" w:hAnsi="Times New Roman" w:cs="Times New Roman"/>
          <w:sz w:val="24"/>
          <w:szCs w:val="24"/>
        </w:rPr>
        <w:t xml:space="preserve">.  </w:t>
      </w:r>
      <w:r w:rsidRPr="00A14176">
        <w:rPr>
          <w:rFonts w:ascii="Times New Roman" w:hAnsi="Times New Roman" w:cs="Times New Roman"/>
          <w:sz w:val="24"/>
          <w:szCs w:val="24"/>
        </w:rPr>
        <w:t xml:space="preserve">In particolare, si rammenta che il fornitore aggiudicatario assume gli obblighi di tracciabilità di cui alla predetta normativa, pena la nullità assoluta del contratto. La scrivente amministrazione si riserva la facoltà  di attuare eventuali verifiche.  </w:t>
      </w:r>
    </w:p>
    <w:p w:rsidR="00A14176" w:rsidRDefault="00A14176" w:rsidP="00A14176">
      <w:pPr>
        <w:spacing w:after="0" w:line="240" w:lineRule="auto"/>
      </w:pPr>
    </w:p>
    <w:p w:rsidR="00A14176" w:rsidRPr="00D63801" w:rsidRDefault="00715C7D" w:rsidP="00D63801">
      <w:pPr>
        <w:spacing w:after="0" w:line="240" w:lineRule="auto"/>
        <w:jc w:val="both"/>
        <w:rPr>
          <w:rFonts w:ascii="Times New Roman" w:hAnsi="Times New Roman" w:cs="Times New Roman"/>
          <w:sz w:val="24"/>
          <w:szCs w:val="24"/>
        </w:rPr>
      </w:pPr>
      <w:r w:rsidRPr="00D63801">
        <w:rPr>
          <w:rFonts w:ascii="Times New Roman" w:hAnsi="Times New Roman" w:cs="Times New Roman"/>
          <w:b/>
          <w:sz w:val="24"/>
          <w:szCs w:val="24"/>
        </w:rPr>
        <w:t>7. Oneri Sicurezza</w:t>
      </w:r>
      <w:r w:rsidR="00EE6F9F">
        <w:rPr>
          <w:rFonts w:ascii="Times New Roman" w:hAnsi="Times New Roman" w:cs="Times New Roman"/>
          <w:sz w:val="24"/>
          <w:szCs w:val="24"/>
        </w:rPr>
        <w:t xml:space="preserve"> (art. 95, comma 10</w:t>
      </w:r>
      <w:r w:rsidRPr="00D63801">
        <w:rPr>
          <w:rFonts w:ascii="Times New Roman" w:hAnsi="Times New Roman" w:cs="Times New Roman"/>
          <w:sz w:val="24"/>
          <w:szCs w:val="24"/>
        </w:rPr>
        <w:t xml:space="preserve">, del D.lgs. n. </w:t>
      </w:r>
      <w:r w:rsidR="00EE6F9F">
        <w:rPr>
          <w:rFonts w:ascii="Times New Roman" w:hAnsi="Times New Roman" w:cs="Times New Roman"/>
          <w:sz w:val="24"/>
          <w:szCs w:val="24"/>
        </w:rPr>
        <w:t>50</w:t>
      </w:r>
      <w:r w:rsidRPr="00D63801">
        <w:rPr>
          <w:rFonts w:ascii="Times New Roman" w:hAnsi="Times New Roman" w:cs="Times New Roman"/>
          <w:sz w:val="24"/>
          <w:szCs w:val="24"/>
        </w:rPr>
        <w:t>/20</w:t>
      </w:r>
      <w:r w:rsidR="00EE6F9F">
        <w:rPr>
          <w:rFonts w:ascii="Times New Roman" w:hAnsi="Times New Roman" w:cs="Times New Roman"/>
          <w:sz w:val="24"/>
          <w:szCs w:val="24"/>
        </w:rPr>
        <w:t>1</w:t>
      </w:r>
      <w:r w:rsidRPr="00D63801">
        <w:rPr>
          <w:rFonts w:ascii="Times New Roman" w:hAnsi="Times New Roman" w:cs="Times New Roman"/>
          <w:sz w:val="24"/>
          <w:szCs w:val="24"/>
        </w:rPr>
        <w:t xml:space="preserve">6) </w:t>
      </w:r>
    </w:p>
    <w:p w:rsidR="00715C7D" w:rsidRPr="00D63801" w:rsidRDefault="00715C7D" w:rsidP="00D63801">
      <w:pPr>
        <w:spacing w:after="0" w:line="240" w:lineRule="auto"/>
        <w:jc w:val="both"/>
        <w:rPr>
          <w:rFonts w:ascii="Times New Roman" w:hAnsi="Times New Roman" w:cs="Times New Roman"/>
          <w:sz w:val="24"/>
          <w:szCs w:val="24"/>
        </w:rPr>
      </w:pPr>
      <w:r w:rsidRPr="00D63801">
        <w:rPr>
          <w:rFonts w:ascii="Times New Roman" w:hAnsi="Times New Roman" w:cs="Times New Roman"/>
          <w:sz w:val="24"/>
          <w:szCs w:val="24"/>
        </w:rPr>
        <w:t xml:space="preserve">Per quanto concerne gli oneri della sicurezza relativi alla presente procedura il prezzo complessivo indicato dal concorrente deve intendersi comprensivo di tali costi.  </w:t>
      </w:r>
    </w:p>
    <w:p w:rsidR="00A14176" w:rsidRDefault="00A14176" w:rsidP="00A14176">
      <w:pPr>
        <w:spacing w:after="0" w:line="240" w:lineRule="auto"/>
      </w:pPr>
    </w:p>
    <w:p w:rsidR="00A14176" w:rsidRPr="00C01839" w:rsidRDefault="00715C7D" w:rsidP="00C01839">
      <w:pPr>
        <w:spacing w:after="0" w:line="240" w:lineRule="auto"/>
        <w:jc w:val="both"/>
        <w:rPr>
          <w:rFonts w:ascii="Times New Roman" w:hAnsi="Times New Roman" w:cs="Times New Roman"/>
          <w:b/>
          <w:sz w:val="24"/>
          <w:szCs w:val="24"/>
        </w:rPr>
      </w:pPr>
      <w:proofErr w:type="spellStart"/>
      <w:r w:rsidRPr="00C01839">
        <w:rPr>
          <w:rFonts w:ascii="Times New Roman" w:hAnsi="Times New Roman" w:cs="Times New Roman"/>
          <w:b/>
          <w:sz w:val="24"/>
          <w:szCs w:val="24"/>
        </w:rPr>
        <w:t>Duvri</w:t>
      </w:r>
      <w:proofErr w:type="spellEnd"/>
      <w:r w:rsidRPr="00C01839">
        <w:rPr>
          <w:rFonts w:ascii="Times New Roman" w:hAnsi="Times New Roman" w:cs="Times New Roman"/>
          <w:b/>
          <w:sz w:val="24"/>
          <w:szCs w:val="24"/>
        </w:rPr>
        <w:t xml:space="preserve"> </w:t>
      </w:r>
    </w:p>
    <w:p w:rsidR="00715C7D" w:rsidRPr="00C01839" w:rsidRDefault="00715C7D" w:rsidP="00C01839">
      <w:p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Valutazione dei Rischi (</w:t>
      </w:r>
      <w:proofErr w:type="spellStart"/>
      <w:r w:rsidRPr="00C01839">
        <w:rPr>
          <w:rFonts w:ascii="Times New Roman" w:hAnsi="Times New Roman" w:cs="Times New Roman"/>
          <w:sz w:val="24"/>
          <w:szCs w:val="24"/>
        </w:rPr>
        <w:t>Duvri</w:t>
      </w:r>
      <w:proofErr w:type="spellEnd"/>
      <w:r w:rsidRPr="00C01839">
        <w:rPr>
          <w:rFonts w:ascii="Times New Roman" w:hAnsi="Times New Roman" w:cs="Times New Roman"/>
          <w:sz w:val="24"/>
          <w:szCs w:val="24"/>
        </w:rPr>
        <w:t>) e determinazione dei costi della sicurezza – L. n. 123/2007 e modifica dell</w:t>
      </w:r>
      <w:r w:rsidR="00EE6F9F">
        <w:rPr>
          <w:rFonts w:ascii="Times New Roman" w:hAnsi="Times New Roman" w:cs="Times New Roman"/>
          <w:sz w:val="24"/>
          <w:szCs w:val="24"/>
        </w:rPr>
        <w:t xml:space="preserve">’art. 3 del </w:t>
      </w:r>
      <w:proofErr w:type="spellStart"/>
      <w:r w:rsidR="00EE6F9F">
        <w:rPr>
          <w:rFonts w:ascii="Times New Roman" w:hAnsi="Times New Roman" w:cs="Times New Roman"/>
          <w:sz w:val="24"/>
          <w:szCs w:val="24"/>
        </w:rPr>
        <w:t>D.Lgs.</w:t>
      </w:r>
      <w:proofErr w:type="spellEnd"/>
      <w:r w:rsidR="00EE6F9F">
        <w:rPr>
          <w:rFonts w:ascii="Times New Roman" w:hAnsi="Times New Roman" w:cs="Times New Roman"/>
          <w:sz w:val="24"/>
          <w:szCs w:val="24"/>
        </w:rPr>
        <w:t xml:space="preserve"> N. 626/1994.</w:t>
      </w:r>
      <w:r w:rsidRPr="00C01839">
        <w:rPr>
          <w:rFonts w:ascii="Times New Roman" w:hAnsi="Times New Roman" w:cs="Times New Roman"/>
          <w:sz w:val="24"/>
          <w:szCs w:val="24"/>
        </w:rPr>
        <w:t xml:space="preserve"> Il combinato disposto delle norme in materia di sicurezza, come di recente modificato dalla legge n. 123/2007, prevede l’obbligo per la stazione appaltante di promuovere la cooperazione ed il coordinamento tra committente e Fornitore e/o Appaltatore attraverso l’elaborazione di un “documento unico di valutazione dei rischi” (DUVRI), che indichi le misure adottate per l’eliminazione delle c.d. “interferenze”. Si parla di “interferenza” nella circostanza in cui si verifica un “contatto rischioso” tra il personale del committente e quello del Fornitore o tra il personale di imprese diverse che operano nella stessa sede aziendale con contratti differenti. In linea di </w:t>
      </w:r>
    </w:p>
    <w:p w:rsidR="00A14176" w:rsidRPr="00C01839" w:rsidRDefault="00715C7D" w:rsidP="00C01839">
      <w:p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 principio, occorre mettere in relazione i rischi presenti nei luoghi in cui verrà espletato il servizio o la fornitura con i rischi derivanti dall’esecuzione del contratto.  Nel caso specifico, si indicano, in via preliminare, come potenziali “interferenze” le attività di seguito elencate:</w:t>
      </w:r>
    </w:p>
    <w:p w:rsidR="00A14176" w:rsidRPr="00C01839" w:rsidRDefault="00715C7D" w:rsidP="00C01839">
      <w:pPr>
        <w:pStyle w:val="Paragrafoelenco"/>
        <w:numPr>
          <w:ilvl w:val="0"/>
          <w:numId w:val="5"/>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Servizio di trasporto e consegna: consegna delle apparecchiature presso le singole sedi dell’Istituzione Scolastica;</w:t>
      </w:r>
    </w:p>
    <w:p w:rsidR="00A14176" w:rsidRPr="00C01839" w:rsidRDefault="00715C7D" w:rsidP="00C01839">
      <w:pPr>
        <w:pStyle w:val="Paragrafoelenco"/>
        <w:numPr>
          <w:ilvl w:val="0"/>
          <w:numId w:val="5"/>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Servizio di montaggio: montaggio inerente a tutte le azioni di messa in opera da parte dei tecnici degli oggetti forniti; </w:t>
      </w:r>
    </w:p>
    <w:p w:rsidR="00A14176" w:rsidRPr="00C01839" w:rsidRDefault="00715C7D" w:rsidP="00C01839">
      <w:pPr>
        <w:pStyle w:val="Paragrafoelenco"/>
        <w:numPr>
          <w:ilvl w:val="0"/>
          <w:numId w:val="5"/>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Collaudo; </w:t>
      </w:r>
    </w:p>
    <w:p w:rsidR="00715C7D" w:rsidRPr="00C01839" w:rsidRDefault="00715C7D" w:rsidP="00C01839">
      <w:pPr>
        <w:pStyle w:val="Paragrafoelenco"/>
        <w:numPr>
          <w:ilvl w:val="0"/>
          <w:numId w:val="5"/>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Servizio di asporto imballaggi: il trasporto all’esterno del luogo di montaggio di eventuali rifiuti e/o imballaggi non più indispensabili.  </w:t>
      </w:r>
    </w:p>
    <w:p w:rsidR="00A14176" w:rsidRPr="00C01839" w:rsidRDefault="00715C7D" w:rsidP="00C01839">
      <w:p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Potrebbero verificarsi, inoltre, rischi derivanti da: </w:t>
      </w:r>
    </w:p>
    <w:p w:rsidR="00A14176" w:rsidRPr="00C01839" w:rsidRDefault="00715C7D" w:rsidP="00C01839">
      <w:pPr>
        <w:pStyle w:val="Paragrafoelenco"/>
        <w:numPr>
          <w:ilvl w:val="0"/>
          <w:numId w:val="6"/>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esecuzione del servizio oggetto di appalto durante l’orario di lavoro del personale della Scuola e degli studenti; </w:t>
      </w:r>
    </w:p>
    <w:p w:rsidR="00A14176" w:rsidRPr="00C01839" w:rsidRDefault="00715C7D" w:rsidP="00C01839">
      <w:pPr>
        <w:pStyle w:val="Paragrafoelenco"/>
        <w:numPr>
          <w:ilvl w:val="0"/>
          <w:numId w:val="6"/>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compresenza di lavoratori di altre ditte che eseguono lavorazioni per conto della stessa Scuola o per altri committenti; </w:t>
      </w:r>
    </w:p>
    <w:p w:rsidR="00A14176" w:rsidRPr="00C01839" w:rsidRDefault="00715C7D" w:rsidP="00C01839">
      <w:pPr>
        <w:pStyle w:val="Paragrafoelenco"/>
        <w:numPr>
          <w:ilvl w:val="0"/>
          <w:numId w:val="6"/>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movimento/transito di mezzi;</w:t>
      </w:r>
    </w:p>
    <w:p w:rsidR="00A14176" w:rsidRPr="00C01839" w:rsidRDefault="00715C7D" w:rsidP="00C01839">
      <w:pPr>
        <w:pStyle w:val="Paragrafoelenco"/>
        <w:numPr>
          <w:ilvl w:val="0"/>
          <w:numId w:val="6"/>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probabili interruzioni di fornitura di energia elettrica; </w:t>
      </w:r>
    </w:p>
    <w:p w:rsidR="00A14176" w:rsidRPr="00C01839" w:rsidRDefault="00715C7D" w:rsidP="00C01839">
      <w:pPr>
        <w:pStyle w:val="Paragrafoelenco"/>
        <w:numPr>
          <w:ilvl w:val="0"/>
          <w:numId w:val="6"/>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utilizzo di attrezzature/macchinari di proprietà della Scuola</w:t>
      </w:r>
      <w:r w:rsidR="00A14176" w:rsidRPr="00C01839">
        <w:rPr>
          <w:rFonts w:ascii="Times New Roman" w:hAnsi="Times New Roman" w:cs="Times New Roman"/>
          <w:sz w:val="24"/>
          <w:szCs w:val="24"/>
        </w:rPr>
        <w:t xml:space="preserve"> e dei servizi igienici della scuola</w:t>
      </w:r>
      <w:r w:rsidRPr="00C01839">
        <w:rPr>
          <w:rFonts w:ascii="Times New Roman" w:hAnsi="Times New Roman" w:cs="Times New Roman"/>
          <w:sz w:val="24"/>
          <w:szCs w:val="24"/>
        </w:rPr>
        <w:t xml:space="preserve">; </w:t>
      </w:r>
    </w:p>
    <w:p w:rsidR="00A14176" w:rsidRPr="00C01839" w:rsidRDefault="00715C7D" w:rsidP="00C01839">
      <w:pPr>
        <w:pStyle w:val="Paragrafoelenco"/>
        <w:numPr>
          <w:ilvl w:val="0"/>
          <w:numId w:val="6"/>
        </w:numPr>
        <w:spacing w:after="0" w:line="240" w:lineRule="auto"/>
        <w:jc w:val="both"/>
        <w:rPr>
          <w:rFonts w:ascii="Times New Roman" w:hAnsi="Times New Roman" w:cs="Times New Roman"/>
          <w:sz w:val="24"/>
          <w:szCs w:val="24"/>
        </w:rPr>
      </w:pPr>
      <w:r w:rsidRPr="00C01839">
        <w:rPr>
          <w:rFonts w:ascii="Times New Roman" w:hAnsi="Times New Roman" w:cs="Times New Roman"/>
          <w:sz w:val="24"/>
          <w:szCs w:val="24"/>
        </w:rPr>
        <w:t xml:space="preserve">rischio di scivolamenti (pavimenti, scale, piani inclinati, rampe, ecc.); </w:t>
      </w:r>
    </w:p>
    <w:p w:rsidR="00A14176" w:rsidRDefault="00C01839" w:rsidP="00C01839">
      <w:pPr>
        <w:spacing w:after="0" w:line="240" w:lineRule="auto"/>
        <w:jc w:val="both"/>
      </w:pPr>
      <w:r w:rsidRPr="00C01839">
        <w:rPr>
          <w:rFonts w:ascii="Times New Roman" w:hAnsi="Times New Roman" w:cs="Times New Roman"/>
          <w:sz w:val="24"/>
          <w:szCs w:val="24"/>
        </w:rPr>
        <w:t xml:space="preserve">Qualora </w:t>
      </w:r>
      <w:r w:rsidR="00A14176" w:rsidRPr="00C01839">
        <w:rPr>
          <w:rFonts w:ascii="Times New Roman" w:hAnsi="Times New Roman" w:cs="Times New Roman"/>
          <w:sz w:val="24"/>
          <w:szCs w:val="24"/>
        </w:rPr>
        <w:t xml:space="preserve">la </w:t>
      </w:r>
      <w:r w:rsidRPr="00C01839">
        <w:rPr>
          <w:rFonts w:ascii="Times New Roman" w:hAnsi="Times New Roman" w:cs="Times New Roman"/>
          <w:sz w:val="24"/>
          <w:szCs w:val="24"/>
        </w:rPr>
        <w:t xml:space="preserve">consegna delle apparecchiature e </w:t>
      </w:r>
      <w:r w:rsidR="00A14176" w:rsidRPr="00C01839">
        <w:rPr>
          <w:rFonts w:ascii="Times New Roman" w:hAnsi="Times New Roman" w:cs="Times New Roman"/>
          <w:sz w:val="24"/>
          <w:szCs w:val="24"/>
        </w:rPr>
        <w:t>il servizio di installazione e configurazione avvengano in periodi di sospensione dell’attività scolastica</w:t>
      </w:r>
      <w:r w:rsidRPr="00C01839">
        <w:rPr>
          <w:rFonts w:ascii="Times New Roman" w:hAnsi="Times New Roman" w:cs="Times New Roman"/>
          <w:sz w:val="24"/>
          <w:szCs w:val="24"/>
        </w:rPr>
        <w:t>, i rischi e le interferenze suindicati  non si potranno di fatto verificare</w:t>
      </w:r>
      <w:r>
        <w:t>.</w:t>
      </w:r>
    </w:p>
    <w:p w:rsidR="00C01839" w:rsidRDefault="00C01839" w:rsidP="00C01839">
      <w:pPr>
        <w:spacing w:after="0" w:line="240" w:lineRule="auto"/>
        <w:jc w:val="both"/>
      </w:pPr>
    </w:p>
    <w:p w:rsidR="00C01839" w:rsidRPr="00C01839" w:rsidRDefault="00715C7D" w:rsidP="00C01839">
      <w:pPr>
        <w:spacing w:after="0" w:line="240" w:lineRule="auto"/>
        <w:rPr>
          <w:rFonts w:ascii="Times New Roman" w:hAnsi="Times New Roman" w:cs="Times New Roman"/>
          <w:b/>
          <w:sz w:val="24"/>
          <w:szCs w:val="24"/>
        </w:rPr>
      </w:pPr>
      <w:r w:rsidRPr="00C01839">
        <w:rPr>
          <w:rFonts w:ascii="Times New Roman" w:hAnsi="Times New Roman" w:cs="Times New Roman"/>
          <w:b/>
          <w:sz w:val="24"/>
          <w:szCs w:val="24"/>
        </w:rPr>
        <w:t xml:space="preserve">8.  Importo a base d’asta </w:t>
      </w:r>
    </w:p>
    <w:p w:rsidR="00715C7D" w:rsidRPr="00C01839" w:rsidRDefault="00715C7D" w:rsidP="00C01839">
      <w:pPr>
        <w:spacing w:after="0" w:line="240" w:lineRule="auto"/>
        <w:rPr>
          <w:rFonts w:ascii="Times New Roman" w:hAnsi="Times New Roman" w:cs="Times New Roman"/>
          <w:sz w:val="24"/>
          <w:szCs w:val="24"/>
        </w:rPr>
      </w:pPr>
      <w:r w:rsidRPr="00C01839">
        <w:rPr>
          <w:rFonts w:ascii="Times New Roman" w:hAnsi="Times New Roman" w:cs="Times New Roman"/>
          <w:sz w:val="24"/>
          <w:szCs w:val="24"/>
        </w:rPr>
        <w:t>L’importo a base d’asta per la fornitura e messa in opera di cui alla presente lettera di invito è di €  1</w:t>
      </w:r>
      <w:r w:rsidR="00FA5AB0">
        <w:rPr>
          <w:rFonts w:ascii="Times New Roman" w:hAnsi="Times New Roman" w:cs="Times New Roman"/>
          <w:sz w:val="24"/>
          <w:szCs w:val="24"/>
        </w:rPr>
        <w:t>4</w:t>
      </w:r>
      <w:r w:rsidRPr="00C01839">
        <w:rPr>
          <w:rFonts w:ascii="Times New Roman" w:hAnsi="Times New Roman" w:cs="Times New Roman"/>
          <w:sz w:val="24"/>
          <w:szCs w:val="24"/>
        </w:rPr>
        <w:t>.</w:t>
      </w:r>
      <w:r w:rsidR="00FA5AB0">
        <w:rPr>
          <w:rFonts w:ascii="Times New Roman" w:hAnsi="Times New Roman" w:cs="Times New Roman"/>
          <w:sz w:val="24"/>
          <w:szCs w:val="24"/>
        </w:rPr>
        <w:t>220</w:t>
      </w:r>
      <w:r w:rsidRPr="00C01839">
        <w:rPr>
          <w:rFonts w:ascii="Times New Roman" w:hAnsi="Times New Roman" w:cs="Times New Roman"/>
          <w:sz w:val="24"/>
          <w:szCs w:val="24"/>
        </w:rPr>
        <w:t>,</w:t>
      </w:r>
      <w:r w:rsidR="00FA5AB0">
        <w:rPr>
          <w:rFonts w:ascii="Times New Roman" w:hAnsi="Times New Roman" w:cs="Times New Roman"/>
          <w:sz w:val="24"/>
          <w:szCs w:val="24"/>
        </w:rPr>
        <w:t>0</w:t>
      </w:r>
      <w:r w:rsidRPr="00C01839">
        <w:rPr>
          <w:rFonts w:ascii="Times New Roman" w:hAnsi="Times New Roman" w:cs="Times New Roman"/>
          <w:sz w:val="24"/>
          <w:szCs w:val="24"/>
        </w:rPr>
        <w:t xml:space="preserve">0 </w:t>
      </w:r>
      <w:r w:rsidR="00C01839">
        <w:rPr>
          <w:rFonts w:ascii="Times New Roman" w:hAnsi="Times New Roman" w:cs="Times New Roman"/>
          <w:sz w:val="24"/>
          <w:szCs w:val="24"/>
        </w:rPr>
        <w:t>(</w:t>
      </w:r>
      <w:proofErr w:type="spellStart"/>
      <w:r w:rsidR="00FA5AB0">
        <w:rPr>
          <w:rFonts w:ascii="Times New Roman" w:hAnsi="Times New Roman" w:cs="Times New Roman"/>
          <w:sz w:val="24"/>
          <w:szCs w:val="24"/>
        </w:rPr>
        <w:t>quattordicimilamiladue</w:t>
      </w:r>
      <w:r w:rsidR="00C01839">
        <w:rPr>
          <w:rFonts w:ascii="Times New Roman" w:hAnsi="Times New Roman" w:cs="Times New Roman"/>
          <w:sz w:val="24"/>
          <w:szCs w:val="24"/>
        </w:rPr>
        <w:t>cento</w:t>
      </w:r>
      <w:r w:rsidR="00FA5AB0">
        <w:rPr>
          <w:rFonts w:ascii="Times New Roman" w:hAnsi="Times New Roman" w:cs="Times New Roman"/>
          <w:sz w:val="24"/>
          <w:szCs w:val="24"/>
        </w:rPr>
        <w:t>venti</w:t>
      </w:r>
      <w:proofErr w:type="spellEnd"/>
      <w:r w:rsidR="00C01839">
        <w:rPr>
          <w:rFonts w:ascii="Times New Roman" w:hAnsi="Times New Roman" w:cs="Times New Roman"/>
          <w:sz w:val="24"/>
          <w:szCs w:val="24"/>
        </w:rPr>
        <w:t>/</w:t>
      </w:r>
      <w:r w:rsidR="00FA5AB0">
        <w:rPr>
          <w:rFonts w:ascii="Times New Roman" w:hAnsi="Times New Roman" w:cs="Times New Roman"/>
          <w:sz w:val="24"/>
          <w:szCs w:val="24"/>
        </w:rPr>
        <w:t>0</w:t>
      </w:r>
      <w:r w:rsidR="00C01839">
        <w:rPr>
          <w:rFonts w:ascii="Times New Roman" w:hAnsi="Times New Roman" w:cs="Times New Roman"/>
          <w:sz w:val="24"/>
          <w:szCs w:val="24"/>
        </w:rPr>
        <w:t>0</w:t>
      </w:r>
      <w:r w:rsidRPr="00C01839">
        <w:rPr>
          <w:rFonts w:ascii="Times New Roman" w:hAnsi="Times New Roman" w:cs="Times New Roman"/>
          <w:sz w:val="24"/>
          <w:szCs w:val="24"/>
        </w:rPr>
        <w:t xml:space="preserve">), IVA </w:t>
      </w:r>
      <w:r w:rsidR="00FA5AB0">
        <w:rPr>
          <w:rFonts w:ascii="Times New Roman" w:hAnsi="Times New Roman" w:cs="Times New Roman"/>
          <w:sz w:val="24"/>
          <w:szCs w:val="24"/>
        </w:rPr>
        <w:t>esclusa</w:t>
      </w:r>
      <w:r w:rsidR="00D63801">
        <w:rPr>
          <w:rFonts w:ascii="Times New Roman" w:hAnsi="Times New Roman" w:cs="Times New Roman"/>
          <w:sz w:val="24"/>
          <w:szCs w:val="24"/>
        </w:rPr>
        <w:t xml:space="preserve"> per le forniture e di € 185,73 (</w:t>
      </w:r>
      <w:proofErr w:type="spellStart"/>
      <w:r w:rsidR="00D63801">
        <w:rPr>
          <w:rFonts w:ascii="Times New Roman" w:hAnsi="Times New Roman" w:cs="Times New Roman"/>
          <w:sz w:val="24"/>
          <w:szCs w:val="24"/>
        </w:rPr>
        <w:t>centoottantacinque</w:t>
      </w:r>
      <w:proofErr w:type="spellEnd"/>
      <w:r w:rsidR="00D63801">
        <w:rPr>
          <w:rFonts w:ascii="Times New Roman" w:hAnsi="Times New Roman" w:cs="Times New Roman"/>
          <w:sz w:val="24"/>
          <w:szCs w:val="24"/>
        </w:rPr>
        <w:t>/73) IVA esclusa per l’addestramento</w:t>
      </w:r>
      <w:r w:rsidRPr="00C01839">
        <w:rPr>
          <w:rFonts w:ascii="Times New Roman" w:hAnsi="Times New Roman" w:cs="Times New Roman"/>
          <w:sz w:val="24"/>
          <w:szCs w:val="24"/>
        </w:rPr>
        <w:t xml:space="preserve">. Non sono ammesse offerte in aumento. </w:t>
      </w:r>
    </w:p>
    <w:p w:rsidR="00C01839" w:rsidRDefault="00C01839" w:rsidP="00C01839">
      <w:pPr>
        <w:spacing w:after="0" w:line="240" w:lineRule="auto"/>
      </w:pPr>
    </w:p>
    <w:p w:rsidR="00C01839" w:rsidRPr="00E20E94" w:rsidRDefault="00715C7D" w:rsidP="00E20E94">
      <w:pPr>
        <w:spacing w:after="0" w:line="240" w:lineRule="auto"/>
        <w:jc w:val="both"/>
        <w:rPr>
          <w:rFonts w:ascii="Times New Roman" w:hAnsi="Times New Roman" w:cs="Times New Roman"/>
          <w:b/>
          <w:sz w:val="24"/>
          <w:szCs w:val="24"/>
        </w:rPr>
      </w:pPr>
      <w:r w:rsidRPr="00E20E94">
        <w:rPr>
          <w:rFonts w:ascii="Times New Roman" w:hAnsi="Times New Roman" w:cs="Times New Roman"/>
          <w:b/>
          <w:sz w:val="24"/>
          <w:szCs w:val="24"/>
        </w:rPr>
        <w:t xml:space="preserve">9. Presa visione della documentazione di gara  </w:t>
      </w:r>
    </w:p>
    <w:p w:rsidR="00715C7D" w:rsidRPr="00E20E94" w:rsidRDefault="00715C7D" w:rsidP="00E20E94">
      <w:pPr>
        <w:spacing w:after="0" w:line="240" w:lineRule="auto"/>
        <w:jc w:val="both"/>
        <w:rPr>
          <w:rFonts w:ascii="Times New Roman" w:hAnsi="Times New Roman" w:cs="Times New Roman"/>
          <w:sz w:val="24"/>
          <w:szCs w:val="24"/>
        </w:rPr>
      </w:pPr>
      <w:r w:rsidRPr="00E20E94">
        <w:rPr>
          <w:rFonts w:ascii="Times New Roman" w:hAnsi="Times New Roman" w:cs="Times New Roman"/>
          <w:sz w:val="24"/>
          <w:szCs w:val="24"/>
        </w:rPr>
        <w:t xml:space="preserve">La documentazione di gara, è inserita nel procedimento attivato sul MEPA.  </w:t>
      </w:r>
    </w:p>
    <w:p w:rsidR="00C01839" w:rsidRDefault="00C01839" w:rsidP="00E20E94">
      <w:pPr>
        <w:spacing w:after="0" w:line="240" w:lineRule="auto"/>
        <w:jc w:val="both"/>
        <w:rPr>
          <w:rFonts w:ascii="Times New Roman" w:hAnsi="Times New Roman" w:cs="Times New Roman"/>
          <w:sz w:val="24"/>
          <w:szCs w:val="24"/>
        </w:rPr>
      </w:pPr>
    </w:p>
    <w:p w:rsidR="009C0477" w:rsidRDefault="009C0477" w:rsidP="00E20E94">
      <w:pPr>
        <w:spacing w:after="0" w:line="240" w:lineRule="auto"/>
        <w:jc w:val="both"/>
        <w:rPr>
          <w:rFonts w:ascii="Times New Roman" w:hAnsi="Times New Roman" w:cs="Times New Roman"/>
          <w:sz w:val="24"/>
          <w:szCs w:val="24"/>
        </w:rPr>
      </w:pPr>
    </w:p>
    <w:p w:rsidR="009C0477" w:rsidRPr="00E20E94" w:rsidRDefault="009C0477" w:rsidP="00E20E94">
      <w:pPr>
        <w:spacing w:after="0" w:line="240" w:lineRule="auto"/>
        <w:jc w:val="both"/>
        <w:rPr>
          <w:rFonts w:ascii="Times New Roman" w:hAnsi="Times New Roman" w:cs="Times New Roman"/>
          <w:sz w:val="24"/>
          <w:szCs w:val="24"/>
        </w:rPr>
      </w:pPr>
    </w:p>
    <w:p w:rsidR="00E20E94" w:rsidRPr="00E20E94" w:rsidRDefault="00715C7D" w:rsidP="00E20E94">
      <w:pPr>
        <w:spacing w:after="0" w:line="240" w:lineRule="auto"/>
        <w:jc w:val="both"/>
        <w:rPr>
          <w:rFonts w:ascii="Times New Roman" w:hAnsi="Times New Roman" w:cs="Times New Roman"/>
          <w:b/>
          <w:sz w:val="24"/>
          <w:szCs w:val="24"/>
        </w:rPr>
      </w:pPr>
      <w:r w:rsidRPr="00E20E94">
        <w:rPr>
          <w:rFonts w:ascii="Times New Roman" w:hAnsi="Times New Roman" w:cs="Times New Roman"/>
          <w:b/>
          <w:sz w:val="24"/>
          <w:szCs w:val="24"/>
        </w:rPr>
        <w:t xml:space="preserve">10. Chiarimenti  </w:t>
      </w:r>
    </w:p>
    <w:p w:rsidR="00715C7D" w:rsidRPr="00E20E94" w:rsidRDefault="00715C7D" w:rsidP="00E20E94">
      <w:pPr>
        <w:spacing w:after="0" w:line="240" w:lineRule="auto"/>
        <w:jc w:val="both"/>
        <w:rPr>
          <w:rFonts w:ascii="Times New Roman" w:hAnsi="Times New Roman" w:cs="Times New Roman"/>
          <w:sz w:val="24"/>
          <w:szCs w:val="24"/>
        </w:rPr>
      </w:pPr>
      <w:r w:rsidRPr="00E20E94">
        <w:rPr>
          <w:rFonts w:ascii="Times New Roman" w:hAnsi="Times New Roman" w:cs="Times New Roman"/>
          <w:sz w:val="24"/>
          <w:szCs w:val="24"/>
        </w:rPr>
        <w:t xml:space="preserve">È possibile ottenere chiarimenti sulla presente procedura mediante la proposizione di quesiti scritti da inoltrare al RUP utilizzando gli strumenti previsti dal MEPA. Le risposte a tutte le richieste presentate in tempo utile verranno fornite con le modalità e termini previsti nel procedimento MEPA e saranno pubblicati in forma anonima nell’ambito del procedimento attivato sul MEPA.  </w:t>
      </w:r>
    </w:p>
    <w:p w:rsidR="00E20E94" w:rsidRDefault="00E20E94" w:rsidP="00E20E94">
      <w:pPr>
        <w:spacing w:after="0" w:line="240" w:lineRule="auto"/>
      </w:pPr>
    </w:p>
    <w:p w:rsidR="00E20E94" w:rsidRPr="00094AF6" w:rsidRDefault="00715C7D" w:rsidP="00094AF6">
      <w:pPr>
        <w:spacing w:after="0" w:line="240" w:lineRule="auto"/>
        <w:jc w:val="both"/>
        <w:rPr>
          <w:rFonts w:ascii="Times New Roman" w:hAnsi="Times New Roman" w:cs="Times New Roman"/>
          <w:b/>
          <w:sz w:val="24"/>
          <w:szCs w:val="24"/>
        </w:rPr>
      </w:pPr>
      <w:r w:rsidRPr="00094AF6">
        <w:rPr>
          <w:rFonts w:ascii="Times New Roman" w:hAnsi="Times New Roman" w:cs="Times New Roman"/>
          <w:b/>
          <w:sz w:val="24"/>
          <w:szCs w:val="24"/>
        </w:rPr>
        <w:t xml:space="preserve">11. Modalità di presentazione della documentazione </w:t>
      </w:r>
    </w:p>
    <w:p w:rsidR="00715C7D" w:rsidRPr="00094AF6" w:rsidRDefault="00715C7D" w:rsidP="00094AF6">
      <w:pPr>
        <w:spacing w:after="0" w:line="240" w:lineRule="auto"/>
        <w:jc w:val="both"/>
        <w:rPr>
          <w:rFonts w:ascii="Times New Roman" w:hAnsi="Times New Roman" w:cs="Times New Roman"/>
          <w:sz w:val="24"/>
          <w:szCs w:val="24"/>
        </w:rPr>
      </w:pPr>
      <w:r w:rsidRPr="00094AF6">
        <w:rPr>
          <w:rFonts w:ascii="Times New Roman" w:hAnsi="Times New Roman" w:cs="Times New Roman"/>
          <w:sz w:val="24"/>
          <w:szCs w:val="24"/>
        </w:rPr>
        <w:t>Le dichiarazioni relativ</w:t>
      </w:r>
      <w:r w:rsidR="00E20E94" w:rsidRPr="00094AF6">
        <w:rPr>
          <w:rFonts w:ascii="Times New Roman" w:hAnsi="Times New Roman" w:cs="Times New Roman"/>
          <w:sz w:val="24"/>
          <w:szCs w:val="24"/>
        </w:rPr>
        <w:t xml:space="preserve">e all’ammissione alla procedura </w:t>
      </w:r>
      <w:r w:rsidRPr="00094AF6">
        <w:rPr>
          <w:rFonts w:ascii="Times New Roman" w:hAnsi="Times New Roman" w:cs="Times New Roman"/>
          <w:sz w:val="24"/>
          <w:szCs w:val="24"/>
        </w:rPr>
        <w:t xml:space="preserve">e l’offerta economica devono essere sottoscritte, a pena di esclusione, con apposizione di firma digitale, rilasciata da un Ente accreditato;  alle dichiarazioni sottoscritte con firma digitale non occorre allegare la copia del documento di identità del dichiarante; per offerta telematica si intende l’intera documentazione di tipo amministrativo/tecnico/ economico trasmessa dall’operatore economico ai fini della presente </w:t>
      </w:r>
      <w:proofErr w:type="spellStart"/>
      <w:r w:rsidRPr="00094AF6">
        <w:rPr>
          <w:rFonts w:ascii="Times New Roman" w:hAnsi="Times New Roman" w:cs="Times New Roman"/>
          <w:sz w:val="24"/>
          <w:szCs w:val="24"/>
        </w:rPr>
        <w:t>RdO</w:t>
      </w:r>
      <w:proofErr w:type="spellEnd"/>
      <w:r w:rsidRPr="00094AF6">
        <w:rPr>
          <w:rFonts w:ascii="Times New Roman" w:hAnsi="Times New Roman" w:cs="Times New Roman"/>
          <w:sz w:val="24"/>
          <w:szCs w:val="24"/>
        </w:rPr>
        <w:t xml:space="preserve">.  Si precisa, infine, che – nell’ambito della presente procedura di gara – tutti i termini di trasmissione fissati devono intendersi come termini di presentazione, ovvero termini entro cui la documentazione richiesta deve pervenire.  </w:t>
      </w:r>
    </w:p>
    <w:p w:rsidR="00094AF6" w:rsidRPr="00094AF6" w:rsidRDefault="00094AF6" w:rsidP="00094AF6">
      <w:pPr>
        <w:spacing w:after="0" w:line="240" w:lineRule="auto"/>
        <w:jc w:val="both"/>
        <w:rPr>
          <w:rFonts w:ascii="Times New Roman" w:hAnsi="Times New Roman" w:cs="Times New Roman"/>
          <w:sz w:val="24"/>
          <w:szCs w:val="24"/>
        </w:rPr>
      </w:pPr>
    </w:p>
    <w:p w:rsidR="00094AF6" w:rsidRPr="00094AF6" w:rsidRDefault="00715C7D" w:rsidP="00094AF6">
      <w:pPr>
        <w:spacing w:after="0" w:line="240" w:lineRule="auto"/>
        <w:jc w:val="both"/>
        <w:rPr>
          <w:rFonts w:ascii="Times New Roman" w:hAnsi="Times New Roman" w:cs="Times New Roman"/>
          <w:b/>
          <w:sz w:val="24"/>
          <w:szCs w:val="24"/>
        </w:rPr>
      </w:pPr>
      <w:r w:rsidRPr="00094AF6">
        <w:rPr>
          <w:rFonts w:ascii="Times New Roman" w:hAnsi="Times New Roman" w:cs="Times New Roman"/>
          <w:b/>
          <w:sz w:val="24"/>
          <w:szCs w:val="24"/>
        </w:rPr>
        <w:t xml:space="preserve">12. Comunicazioni </w:t>
      </w:r>
    </w:p>
    <w:p w:rsidR="00715C7D" w:rsidRPr="00094AF6" w:rsidRDefault="00715C7D" w:rsidP="00094AF6">
      <w:pPr>
        <w:spacing w:after="0" w:line="240" w:lineRule="auto"/>
        <w:jc w:val="both"/>
        <w:rPr>
          <w:rFonts w:ascii="Times New Roman" w:hAnsi="Times New Roman" w:cs="Times New Roman"/>
          <w:sz w:val="24"/>
          <w:szCs w:val="24"/>
        </w:rPr>
      </w:pPr>
      <w:r w:rsidRPr="00094AF6">
        <w:rPr>
          <w:rFonts w:ascii="Times New Roman" w:hAnsi="Times New Roman" w:cs="Times New Roman"/>
          <w:sz w:val="24"/>
          <w:szCs w:val="24"/>
        </w:rPr>
        <w:t xml:space="preserve">Salvo quanto disposto per i “chiarimenti”, tutte le comunicazioni e tutti gli scambi di informazioni tra stazione appaltante e operatori economici si intendono validamente ed efficacemente effettuate qualora rese al domicilio eletto, all’indirizzo di posta elettronica certificata </w:t>
      </w:r>
      <w:r w:rsidR="009C0477">
        <w:rPr>
          <w:rFonts w:ascii="Times New Roman" w:hAnsi="Times New Roman" w:cs="Times New Roman"/>
          <w:sz w:val="24"/>
          <w:szCs w:val="24"/>
        </w:rPr>
        <w:t xml:space="preserve">o </w:t>
      </w:r>
      <w:r w:rsidRPr="00094AF6">
        <w:rPr>
          <w:rFonts w:ascii="Times New Roman" w:hAnsi="Times New Roman" w:cs="Times New Roman"/>
          <w:sz w:val="24"/>
          <w:szCs w:val="24"/>
        </w:rPr>
        <w:t>al numero di fax indicati dai concorrenti, il cui utilizzo sia stato espressamente autorizzato dal candidato ai sensi dell’art. 79, comma 5-bis, del Codice. Ai sensi dell’art. 79, comma 5-bis, del Codice e dell’art. 6</w:t>
      </w:r>
      <w:r w:rsidR="009C0477">
        <w:rPr>
          <w:rFonts w:ascii="Times New Roman" w:hAnsi="Times New Roman" w:cs="Times New Roman"/>
          <w:sz w:val="24"/>
          <w:szCs w:val="24"/>
        </w:rPr>
        <w:t xml:space="preserve"> del d.lgs. 7 marzo 2005, n. 82;</w:t>
      </w:r>
      <w:r w:rsidRPr="00094AF6">
        <w:rPr>
          <w:rFonts w:ascii="Times New Roman" w:hAnsi="Times New Roman" w:cs="Times New Roman"/>
          <w:sz w:val="24"/>
          <w:szCs w:val="24"/>
        </w:rPr>
        <w:t xml:space="preserve"> in caso di indicazione di indirizzo PEC le comunicazioni verranno effettuate in via esclusiva  attraverso PEC. Eventuali modifiche dell’indirizzo PEC o del numero di fax o problemi temporanei nell’utilizzo di tali forme di comunicazione, dovranno essere tempestivamente segnalate all’ufficio, diversamente la S.A. declina ogni responsabilità per il tardivo o mancato recapito delle comunicazioni.  </w:t>
      </w:r>
    </w:p>
    <w:p w:rsidR="00094AF6" w:rsidRDefault="00094AF6" w:rsidP="00094AF6">
      <w:pPr>
        <w:spacing w:after="0" w:line="240" w:lineRule="auto"/>
      </w:pPr>
    </w:p>
    <w:p w:rsidR="00094AF6" w:rsidRPr="00470D4E" w:rsidRDefault="00715C7D" w:rsidP="00094AF6">
      <w:pPr>
        <w:spacing w:after="0" w:line="240" w:lineRule="auto"/>
        <w:jc w:val="both"/>
        <w:rPr>
          <w:rFonts w:ascii="Times New Roman" w:hAnsi="Times New Roman" w:cs="Times New Roman"/>
          <w:b/>
          <w:sz w:val="24"/>
          <w:szCs w:val="24"/>
        </w:rPr>
      </w:pPr>
      <w:r w:rsidRPr="00470D4E">
        <w:rPr>
          <w:rFonts w:ascii="Times New Roman" w:hAnsi="Times New Roman" w:cs="Times New Roman"/>
          <w:b/>
          <w:sz w:val="24"/>
          <w:szCs w:val="24"/>
        </w:rPr>
        <w:t xml:space="preserve">13. Modalità di presentazione e criteri di ammissibilità delle offerte </w:t>
      </w:r>
    </w:p>
    <w:p w:rsidR="00715C7D" w:rsidRDefault="00715C7D" w:rsidP="00094AF6">
      <w:pPr>
        <w:spacing w:after="0" w:line="240" w:lineRule="auto"/>
        <w:jc w:val="both"/>
        <w:rPr>
          <w:rFonts w:ascii="Times New Roman" w:hAnsi="Times New Roman" w:cs="Times New Roman"/>
          <w:sz w:val="24"/>
          <w:szCs w:val="24"/>
        </w:rPr>
      </w:pPr>
      <w:r w:rsidRPr="00094AF6">
        <w:rPr>
          <w:rFonts w:ascii="Times New Roman" w:hAnsi="Times New Roman" w:cs="Times New Roman"/>
          <w:sz w:val="24"/>
          <w:szCs w:val="24"/>
        </w:rPr>
        <w:t xml:space="preserve">L’offerta telematica dovrà essere presentata secondo le modalità previste dalle Regole del sistema di </w:t>
      </w:r>
      <w:proofErr w:type="spellStart"/>
      <w:r w:rsidRPr="00094AF6">
        <w:rPr>
          <w:rFonts w:ascii="Times New Roman" w:hAnsi="Times New Roman" w:cs="Times New Roman"/>
          <w:sz w:val="24"/>
          <w:szCs w:val="24"/>
        </w:rPr>
        <w:t>eprocurement</w:t>
      </w:r>
      <w:proofErr w:type="spellEnd"/>
      <w:r w:rsidRPr="00094AF6">
        <w:rPr>
          <w:rFonts w:ascii="Times New Roman" w:hAnsi="Times New Roman" w:cs="Times New Roman"/>
          <w:sz w:val="24"/>
          <w:szCs w:val="24"/>
        </w:rPr>
        <w:t xml:space="preserve"> della pubblica amministrazione, dall’ulteriore documentazione tecnica predisposta da </w:t>
      </w:r>
      <w:proofErr w:type="spellStart"/>
      <w:r w:rsidRPr="00094AF6">
        <w:rPr>
          <w:rFonts w:ascii="Times New Roman" w:hAnsi="Times New Roman" w:cs="Times New Roman"/>
          <w:sz w:val="24"/>
          <w:szCs w:val="24"/>
        </w:rPr>
        <w:t>Consip</w:t>
      </w:r>
      <w:proofErr w:type="spellEnd"/>
      <w:r w:rsidRPr="00094AF6">
        <w:rPr>
          <w:rFonts w:ascii="Times New Roman" w:hAnsi="Times New Roman" w:cs="Times New Roman"/>
          <w:sz w:val="24"/>
          <w:szCs w:val="24"/>
        </w:rPr>
        <w:t xml:space="preserve"> e dalle condizioni stabilite nella presente lettera d’invito. Il termine ultimo per la presentazione delle offerte è da intendersi come la “Data limite per la presentazione delle offerte” presente a sistema. La validità dell’offerta coincide con la “Data” inserita nella Richiesta di Offerta (</w:t>
      </w:r>
      <w:proofErr w:type="spellStart"/>
      <w:r w:rsidRPr="00094AF6">
        <w:rPr>
          <w:rFonts w:ascii="Times New Roman" w:hAnsi="Times New Roman" w:cs="Times New Roman"/>
          <w:sz w:val="24"/>
          <w:szCs w:val="24"/>
        </w:rPr>
        <w:t>RdO</w:t>
      </w:r>
      <w:proofErr w:type="spellEnd"/>
      <w:r w:rsidRPr="00094AF6">
        <w:rPr>
          <w:rFonts w:ascii="Times New Roman" w:hAnsi="Times New Roman" w:cs="Times New Roman"/>
          <w:sz w:val="24"/>
          <w:szCs w:val="24"/>
        </w:rPr>
        <w:t xml:space="preserve">). Con la presentazione dell’offerta si intendono accettate, incondizionatamente, tutte le clausole e condizioni della presente lettera d’invito e del Capitolato Tecnico (ALLEGATO D). Le offerte telematiche incomplete, condizionate o comunque non conformi agli atti di gara saranno escluse. La presentazione dell’offerta è a totale ed esclusivo rischio dell’operatore economico partecipante, il quale si assume qualsiasi rischio in caso di mancata o tardiva ricezione dell’offerta, dovuta, a mero titolo esemplificativo e non esaustivo, a malfunzionamenti degli strumenti telematici utilizzati, a difficoltà di connessione e trasmissione, a lentezza dei collegamenti, o a qualsiasi altro motivo, restando esclusa qualsivoglia responsabilità della stazione appaltante ove per ritardo o disguidi tecnici o di altra natura, ovvero per qualsiasi motivo, l’offerta non pervenga entro il termine di scadenza fissato per la presentazione delle offerte. In ogni caso, fatti salvi i limiti inderogabili di legge, l’operatore economico esonera questa stazione appaltante da qualsiasi responsabilità per malfunzionamenti di qualsiasi natura, mancato funzionamento o interruzioni di funzionamento del portale degli acquisti della pubblica amministrazione disponibile all’indirizzo www.acquistinretepa.it. Questo Ente si riserva, comunque, di adottare i provvedimenti che riterrà necessari nel caso di malfunzionamento del portale. In particolare, qualora, durante il termine fissato per la presentazione delle offerte, il portale acquisti della pubblica amministrazione segnali il verificarsi di gravi anomalie, la stazione appaltante valuterà – in relazione al tipo ed alla durata dell’anomalia evidenziata – la necessità di sospendere la procedura di gara. In caso di indisponibilità oggettiva del sistema non programmata di durata superiore alle 12 ore lavorative continuative nell’ambito dell’orario di disponibilità del sistema, che si verifichi durante il termine fissato per la presentazione delle offerte, la stazione appaltante potrà sospendere la procedura di gara, fissando un nuovo termine per la presentazione delle offerte. La riapertura dei termini avverrà solo qualora l’indisponibilità oggettiva del sistema abbia avuto riflessi sul rispetto dei termini minimi per la presentazione delle domande/offerte di cui al d.lgs. </w:t>
      </w:r>
      <w:r w:rsidR="009C0477">
        <w:rPr>
          <w:rFonts w:ascii="Times New Roman" w:hAnsi="Times New Roman" w:cs="Times New Roman"/>
          <w:sz w:val="24"/>
          <w:szCs w:val="24"/>
        </w:rPr>
        <w:t>50</w:t>
      </w:r>
      <w:r w:rsidRPr="00094AF6">
        <w:rPr>
          <w:rFonts w:ascii="Times New Roman" w:hAnsi="Times New Roman" w:cs="Times New Roman"/>
          <w:sz w:val="24"/>
          <w:szCs w:val="24"/>
        </w:rPr>
        <w:t>/20</w:t>
      </w:r>
      <w:r w:rsidR="009C0477">
        <w:rPr>
          <w:rFonts w:ascii="Times New Roman" w:hAnsi="Times New Roman" w:cs="Times New Roman"/>
          <w:sz w:val="24"/>
          <w:szCs w:val="24"/>
        </w:rPr>
        <w:t>1</w:t>
      </w:r>
      <w:r w:rsidRPr="00094AF6">
        <w:rPr>
          <w:rFonts w:ascii="Times New Roman" w:hAnsi="Times New Roman" w:cs="Times New Roman"/>
          <w:sz w:val="24"/>
          <w:szCs w:val="24"/>
        </w:rPr>
        <w:t xml:space="preserve">6, ovvero nel caso in cui tale indisponibilità si sia verificata nelle ultime 12 ore antecedenti il termine di scadenza di presentazione delle offerte. </w:t>
      </w:r>
      <w:r w:rsidR="00094AF6" w:rsidRPr="00094AF6">
        <w:rPr>
          <w:rFonts w:ascii="Times New Roman" w:hAnsi="Times New Roman" w:cs="Times New Roman"/>
          <w:sz w:val="24"/>
          <w:szCs w:val="24"/>
        </w:rPr>
        <w:t>L</w:t>
      </w:r>
      <w:r w:rsidRPr="00094AF6">
        <w:rPr>
          <w:rFonts w:ascii="Times New Roman" w:hAnsi="Times New Roman" w:cs="Times New Roman"/>
          <w:sz w:val="24"/>
          <w:szCs w:val="24"/>
        </w:rPr>
        <w:t xml:space="preserve">’inserimento di elementi concernenti il prezzo in documenti non contenuti nella busta dedicata all’offerta economica, costituirà causa di esclusione. Verranno escluse le offerte plurime, condizionate, alternative o espresse in aumento rispetto all’importo a base di gara.  </w:t>
      </w:r>
    </w:p>
    <w:p w:rsidR="00094AF6" w:rsidRPr="00094AF6" w:rsidRDefault="00094AF6" w:rsidP="00094AF6">
      <w:pPr>
        <w:spacing w:after="0" w:line="240" w:lineRule="auto"/>
        <w:jc w:val="both"/>
        <w:rPr>
          <w:rFonts w:ascii="Times New Roman" w:hAnsi="Times New Roman" w:cs="Times New Roman"/>
          <w:sz w:val="24"/>
          <w:szCs w:val="24"/>
        </w:rPr>
      </w:pPr>
    </w:p>
    <w:p w:rsidR="00094AF6" w:rsidRPr="00094AF6" w:rsidRDefault="00715C7D" w:rsidP="00094AF6">
      <w:pPr>
        <w:spacing w:after="0" w:line="240" w:lineRule="auto"/>
        <w:jc w:val="both"/>
        <w:rPr>
          <w:rFonts w:ascii="Times New Roman" w:hAnsi="Times New Roman" w:cs="Times New Roman"/>
          <w:b/>
          <w:sz w:val="24"/>
          <w:szCs w:val="24"/>
        </w:rPr>
      </w:pPr>
      <w:r w:rsidRPr="00094AF6">
        <w:rPr>
          <w:rFonts w:ascii="Times New Roman" w:hAnsi="Times New Roman" w:cs="Times New Roman"/>
          <w:b/>
          <w:sz w:val="24"/>
          <w:szCs w:val="24"/>
        </w:rPr>
        <w:t xml:space="preserve">A - Documentazione amministrativa </w:t>
      </w:r>
    </w:p>
    <w:p w:rsidR="00715C7D" w:rsidRPr="00094AF6" w:rsidRDefault="00715C7D" w:rsidP="00094AF6">
      <w:pPr>
        <w:spacing w:after="0" w:line="240" w:lineRule="auto"/>
        <w:jc w:val="both"/>
        <w:rPr>
          <w:rFonts w:ascii="Times New Roman" w:hAnsi="Times New Roman" w:cs="Times New Roman"/>
          <w:sz w:val="24"/>
          <w:szCs w:val="24"/>
        </w:rPr>
      </w:pPr>
      <w:r w:rsidRPr="00094AF6">
        <w:rPr>
          <w:rFonts w:ascii="Times New Roman" w:hAnsi="Times New Roman" w:cs="Times New Roman"/>
          <w:sz w:val="24"/>
          <w:szCs w:val="24"/>
        </w:rPr>
        <w:t>Nella sezione “DOCUMENTO DI PARTECIPAZIONE ED EVENTUALI ALLEGATI” – in aggiunta a quanto previsto dalle Regole del sistema di e-</w:t>
      </w:r>
      <w:proofErr w:type="spellStart"/>
      <w:r w:rsidRPr="00094AF6">
        <w:rPr>
          <w:rFonts w:ascii="Times New Roman" w:hAnsi="Times New Roman" w:cs="Times New Roman"/>
          <w:sz w:val="24"/>
          <w:szCs w:val="24"/>
        </w:rPr>
        <w:t>procurement</w:t>
      </w:r>
      <w:proofErr w:type="spellEnd"/>
      <w:r w:rsidRPr="00094AF6">
        <w:rPr>
          <w:rFonts w:ascii="Times New Roman" w:hAnsi="Times New Roman" w:cs="Times New Roman"/>
          <w:sz w:val="24"/>
          <w:szCs w:val="24"/>
        </w:rPr>
        <w:t xml:space="preserve"> della Pubblica Amministrazione e dall’ulteriore documentazione tecnica predisposta da </w:t>
      </w:r>
      <w:proofErr w:type="spellStart"/>
      <w:r w:rsidRPr="00094AF6">
        <w:rPr>
          <w:rFonts w:ascii="Times New Roman" w:hAnsi="Times New Roman" w:cs="Times New Roman"/>
          <w:sz w:val="24"/>
          <w:szCs w:val="24"/>
        </w:rPr>
        <w:t>Consip</w:t>
      </w:r>
      <w:proofErr w:type="spellEnd"/>
      <w:r w:rsidRPr="00094AF6">
        <w:rPr>
          <w:rFonts w:ascii="Times New Roman" w:hAnsi="Times New Roman" w:cs="Times New Roman"/>
          <w:sz w:val="24"/>
          <w:szCs w:val="24"/>
        </w:rPr>
        <w:t xml:space="preserve"> occorre allegare la seguente documentazione in formato elettronico, e precisamente: a) Istanza di partecipazione e autocertificazioni di cui rispettivamente agli allegati a) e </w:t>
      </w:r>
      <w:r w:rsidR="00A8134C">
        <w:rPr>
          <w:rFonts w:ascii="Times New Roman" w:hAnsi="Times New Roman" w:cs="Times New Roman"/>
          <w:sz w:val="24"/>
          <w:szCs w:val="24"/>
        </w:rPr>
        <w:t>b</w:t>
      </w:r>
      <w:r w:rsidRPr="00094AF6">
        <w:rPr>
          <w:rFonts w:ascii="Times New Roman" w:hAnsi="Times New Roman" w:cs="Times New Roman"/>
          <w:sz w:val="24"/>
          <w:szCs w:val="24"/>
        </w:rPr>
        <w:t xml:space="preserve">), firmata digitalmente dal legale rappresentante relativa ai propri dati societari e fiscali, ai fini dell’effettuazione dei controlli di legge sulle dichiarazioni rese a </w:t>
      </w:r>
      <w:proofErr w:type="spellStart"/>
      <w:r w:rsidRPr="00094AF6">
        <w:rPr>
          <w:rFonts w:ascii="Times New Roman" w:hAnsi="Times New Roman" w:cs="Times New Roman"/>
          <w:sz w:val="24"/>
          <w:szCs w:val="24"/>
        </w:rPr>
        <w:t>Consip</w:t>
      </w:r>
      <w:proofErr w:type="spellEnd"/>
      <w:r w:rsidRPr="00094AF6">
        <w:rPr>
          <w:rFonts w:ascii="Times New Roman" w:hAnsi="Times New Roman" w:cs="Times New Roman"/>
          <w:sz w:val="24"/>
          <w:szCs w:val="24"/>
        </w:rPr>
        <w:t xml:space="preserve"> S.p.a. in merito ai requisiti di ordine generale di cui all’art. </w:t>
      </w:r>
      <w:r w:rsidR="003034F9">
        <w:rPr>
          <w:rFonts w:ascii="Times New Roman" w:hAnsi="Times New Roman" w:cs="Times New Roman"/>
          <w:sz w:val="24"/>
          <w:szCs w:val="24"/>
        </w:rPr>
        <w:t>81</w:t>
      </w:r>
      <w:r w:rsidRPr="00094AF6">
        <w:rPr>
          <w:rFonts w:ascii="Times New Roman" w:hAnsi="Times New Roman" w:cs="Times New Roman"/>
          <w:sz w:val="24"/>
          <w:szCs w:val="24"/>
        </w:rPr>
        <w:t xml:space="preserve"> del d.lgs. </w:t>
      </w:r>
      <w:r w:rsidR="003034F9">
        <w:rPr>
          <w:rFonts w:ascii="Times New Roman" w:hAnsi="Times New Roman" w:cs="Times New Roman"/>
          <w:sz w:val="24"/>
          <w:szCs w:val="24"/>
        </w:rPr>
        <w:t>50</w:t>
      </w:r>
      <w:r w:rsidRPr="00094AF6">
        <w:rPr>
          <w:rFonts w:ascii="Times New Roman" w:hAnsi="Times New Roman" w:cs="Times New Roman"/>
          <w:sz w:val="24"/>
          <w:szCs w:val="24"/>
        </w:rPr>
        <w:t>/20</w:t>
      </w:r>
      <w:r w:rsidR="003034F9">
        <w:rPr>
          <w:rFonts w:ascii="Times New Roman" w:hAnsi="Times New Roman" w:cs="Times New Roman"/>
          <w:sz w:val="24"/>
          <w:szCs w:val="24"/>
        </w:rPr>
        <w:t>1</w:t>
      </w:r>
      <w:r w:rsidRPr="00094AF6">
        <w:rPr>
          <w:rFonts w:ascii="Times New Roman" w:hAnsi="Times New Roman" w:cs="Times New Roman"/>
          <w:sz w:val="24"/>
          <w:szCs w:val="24"/>
        </w:rPr>
        <w:t xml:space="preserve">6. Qualora la sottoscrizione avvenga da parte di un procuratore speciale è necessario indicare nella stessa dichiarazione gli estremi completi della procura che conferisce i necessari poteri. </w:t>
      </w:r>
    </w:p>
    <w:p w:rsidR="00715C7D" w:rsidRPr="00094AF6" w:rsidRDefault="00715C7D" w:rsidP="00094AF6">
      <w:pPr>
        <w:spacing w:after="0" w:line="240" w:lineRule="auto"/>
        <w:jc w:val="both"/>
        <w:rPr>
          <w:rFonts w:ascii="Times New Roman" w:hAnsi="Times New Roman" w:cs="Times New Roman"/>
          <w:sz w:val="24"/>
          <w:szCs w:val="24"/>
        </w:rPr>
      </w:pPr>
      <w:r w:rsidRPr="00094AF6">
        <w:rPr>
          <w:rFonts w:ascii="Times New Roman" w:hAnsi="Times New Roman" w:cs="Times New Roman"/>
          <w:sz w:val="24"/>
          <w:szCs w:val="24"/>
        </w:rPr>
        <w:t xml:space="preserve">Si invitano i concorrenti a formulare l’istanza di partecipazione e le dichiarazioni sostitutive in file con estensione “.pdf” firmati digitalmente non compressi o zippati. A tal fine si precisa che il concorrente può utilizzare gli schemi fac-simile predisposti dalla Stazione Appaltante (Allegati alla presente lettera d’invito).   </w:t>
      </w:r>
    </w:p>
    <w:p w:rsidR="00094AF6" w:rsidRDefault="00094AF6" w:rsidP="00715C7D"/>
    <w:p w:rsidR="009843BD" w:rsidRPr="009843BD" w:rsidRDefault="009843BD" w:rsidP="009843BD">
      <w:pPr>
        <w:spacing w:after="0" w:line="240" w:lineRule="auto"/>
        <w:jc w:val="both"/>
        <w:rPr>
          <w:rFonts w:ascii="Times New Roman" w:hAnsi="Times New Roman" w:cs="Times New Roman"/>
          <w:b/>
          <w:sz w:val="24"/>
          <w:szCs w:val="24"/>
        </w:rPr>
      </w:pPr>
      <w:r w:rsidRPr="009843BD">
        <w:rPr>
          <w:rFonts w:ascii="Times New Roman" w:hAnsi="Times New Roman" w:cs="Times New Roman"/>
          <w:b/>
          <w:sz w:val="24"/>
          <w:szCs w:val="24"/>
        </w:rPr>
        <w:t>B</w:t>
      </w:r>
      <w:r w:rsidR="00715C7D" w:rsidRPr="009843BD">
        <w:rPr>
          <w:rFonts w:ascii="Times New Roman" w:hAnsi="Times New Roman" w:cs="Times New Roman"/>
          <w:b/>
          <w:sz w:val="24"/>
          <w:szCs w:val="24"/>
        </w:rPr>
        <w:t xml:space="preserve"> - Offerta economica </w:t>
      </w:r>
    </w:p>
    <w:p w:rsidR="009843BD" w:rsidRDefault="00715C7D" w:rsidP="009843BD">
      <w:p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 Con riferimento all’offerta economica (allegato </w:t>
      </w:r>
      <w:r w:rsidR="00A8134C">
        <w:rPr>
          <w:rFonts w:ascii="Times New Roman" w:hAnsi="Times New Roman" w:cs="Times New Roman"/>
          <w:sz w:val="24"/>
          <w:szCs w:val="24"/>
        </w:rPr>
        <w:t>c</w:t>
      </w:r>
      <w:r w:rsidRPr="009843BD">
        <w:rPr>
          <w:rFonts w:ascii="Times New Roman" w:hAnsi="Times New Roman" w:cs="Times New Roman"/>
          <w:sz w:val="24"/>
          <w:szCs w:val="24"/>
        </w:rPr>
        <w:t xml:space="preserve">), l’operatore economico deve – nell’ambito dello specifico passaggio “Offerta per lotto …” previsto dal Sistema </w:t>
      </w:r>
      <w:proofErr w:type="spellStart"/>
      <w:r w:rsidRPr="009843BD">
        <w:rPr>
          <w:rFonts w:ascii="Times New Roman" w:hAnsi="Times New Roman" w:cs="Times New Roman"/>
          <w:sz w:val="24"/>
          <w:szCs w:val="24"/>
        </w:rPr>
        <w:t>MePA</w:t>
      </w:r>
      <w:proofErr w:type="spellEnd"/>
      <w:r w:rsidRPr="009843BD">
        <w:rPr>
          <w:rFonts w:ascii="Times New Roman" w:hAnsi="Times New Roman" w:cs="Times New Roman"/>
          <w:sz w:val="24"/>
          <w:szCs w:val="24"/>
        </w:rPr>
        <w:t xml:space="preserve"> – indicare, a pena di esclusione, il </w:t>
      </w:r>
      <w:r w:rsidR="00E7708A">
        <w:rPr>
          <w:rFonts w:ascii="Times New Roman" w:hAnsi="Times New Roman" w:cs="Times New Roman"/>
          <w:sz w:val="24"/>
          <w:szCs w:val="24"/>
        </w:rPr>
        <w:t>costo in euro offerto in relazione al bene</w:t>
      </w:r>
      <w:r w:rsidRPr="009843BD">
        <w:rPr>
          <w:rFonts w:ascii="Times New Roman" w:hAnsi="Times New Roman" w:cs="Times New Roman"/>
          <w:sz w:val="24"/>
          <w:szCs w:val="24"/>
        </w:rPr>
        <w:t xml:space="preserve">. L’offerta economica, da presentare </w:t>
      </w:r>
      <w:r w:rsidR="00142D3F">
        <w:rPr>
          <w:rFonts w:ascii="Times New Roman" w:hAnsi="Times New Roman" w:cs="Times New Roman"/>
          <w:sz w:val="24"/>
          <w:szCs w:val="24"/>
        </w:rPr>
        <w:t xml:space="preserve">dopo aver effettuato il sopralluogo (allegato e) </w:t>
      </w:r>
      <w:r w:rsidRPr="009843BD">
        <w:rPr>
          <w:rFonts w:ascii="Times New Roman" w:hAnsi="Times New Roman" w:cs="Times New Roman"/>
          <w:sz w:val="24"/>
          <w:szCs w:val="24"/>
        </w:rPr>
        <w:t>preferibilmente utilizzando il modello predisposto dalla stazione appaltante deve – a pena di esclusione – essere sottoscritta digitalmente da tutti i soggetti legittimati. Il modello allegato al presente disciplinare di gara, contiene l’indicazione dei seguenti elementi:</w:t>
      </w:r>
    </w:p>
    <w:p w:rsidR="009843BD" w:rsidRPr="005C4357" w:rsidRDefault="005C4357" w:rsidP="009843BD">
      <w:pPr>
        <w:pStyle w:val="Paragrafoelenco"/>
        <w:numPr>
          <w:ilvl w:val="0"/>
          <w:numId w:val="7"/>
        </w:numPr>
        <w:spacing w:after="0" w:line="240" w:lineRule="auto"/>
        <w:jc w:val="both"/>
        <w:rPr>
          <w:rFonts w:ascii="Times New Roman" w:hAnsi="Times New Roman" w:cs="Times New Roman"/>
          <w:sz w:val="24"/>
          <w:szCs w:val="24"/>
        </w:rPr>
      </w:pPr>
      <w:r w:rsidRPr="005C4357">
        <w:rPr>
          <w:rFonts w:ascii="Times New Roman" w:hAnsi="Times New Roman" w:cs="Times New Roman"/>
          <w:sz w:val="24"/>
          <w:szCs w:val="24"/>
        </w:rPr>
        <w:t>il prezzo unitario e totale dei beni e servizi richiesti IVA esclusa</w:t>
      </w:r>
      <w:r w:rsidR="00715C7D" w:rsidRPr="005C4357">
        <w:rPr>
          <w:rFonts w:ascii="Times New Roman" w:hAnsi="Times New Roman" w:cs="Times New Roman"/>
          <w:sz w:val="24"/>
          <w:szCs w:val="24"/>
        </w:rPr>
        <w:t xml:space="preserve">; </w:t>
      </w:r>
    </w:p>
    <w:p w:rsidR="009843BD" w:rsidRPr="009843BD" w:rsidRDefault="00715C7D" w:rsidP="009843BD">
      <w:pPr>
        <w:pStyle w:val="Paragrafoelenco"/>
        <w:numPr>
          <w:ilvl w:val="0"/>
          <w:numId w:val="7"/>
        </w:num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la stima dei costi relativi alla sicurezza di cui all’art. </w:t>
      </w:r>
      <w:r w:rsidR="00E7708A">
        <w:rPr>
          <w:rFonts w:ascii="Times New Roman" w:hAnsi="Times New Roman" w:cs="Times New Roman"/>
          <w:sz w:val="24"/>
          <w:szCs w:val="24"/>
        </w:rPr>
        <w:t>95</w:t>
      </w:r>
      <w:r w:rsidRPr="009843BD">
        <w:rPr>
          <w:rFonts w:ascii="Times New Roman" w:hAnsi="Times New Roman" w:cs="Times New Roman"/>
          <w:sz w:val="24"/>
          <w:szCs w:val="24"/>
        </w:rPr>
        <w:t xml:space="preserve">, comma </w:t>
      </w:r>
      <w:r w:rsidR="00E7708A">
        <w:rPr>
          <w:rFonts w:ascii="Times New Roman" w:hAnsi="Times New Roman" w:cs="Times New Roman"/>
          <w:sz w:val="24"/>
          <w:szCs w:val="24"/>
        </w:rPr>
        <w:t>10</w:t>
      </w:r>
      <w:r w:rsidRPr="009843BD">
        <w:rPr>
          <w:rFonts w:ascii="Times New Roman" w:hAnsi="Times New Roman" w:cs="Times New Roman"/>
          <w:sz w:val="24"/>
          <w:szCs w:val="24"/>
        </w:rPr>
        <w:t xml:space="preserve">, del Codice. </w:t>
      </w:r>
    </w:p>
    <w:p w:rsidR="009843BD" w:rsidRDefault="00715C7D" w:rsidP="009843BD">
      <w:p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Il numero massimo di cifre decimali previsto per l’offerta economica è pari a </w:t>
      </w:r>
      <w:r w:rsidR="00C02D81">
        <w:rPr>
          <w:rFonts w:ascii="Times New Roman" w:hAnsi="Times New Roman" w:cs="Times New Roman"/>
          <w:sz w:val="24"/>
          <w:szCs w:val="24"/>
        </w:rPr>
        <w:t>2</w:t>
      </w:r>
      <w:r w:rsidRPr="009843BD">
        <w:rPr>
          <w:rFonts w:ascii="Times New Roman" w:hAnsi="Times New Roman" w:cs="Times New Roman"/>
          <w:sz w:val="24"/>
          <w:szCs w:val="24"/>
        </w:rPr>
        <w:t xml:space="preserve">. A tal proposito si precisa che in presenza di offerte con un numero di cifre decimali superiore a </w:t>
      </w:r>
      <w:r w:rsidR="00C02D81">
        <w:rPr>
          <w:rFonts w:ascii="Times New Roman" w:hAnsi="Times New Roman" w:cs="Times New Roman"/>
          <w:sz w:val="24"/>
          <w:szCs w:val="24"/>
        </w:rPr>
        <w:t>due</w:t>
      </w:r>
      <w:r w:rsidRPr="009843BD">
        <w:rPr>
          <w:rFonts w:ascii="Times New Roman" w:hAnsi="Times New Roman" w:cs="Times New Roman"/>
          <w:sz w:val="24"/>
          <w:szCs w:val="24"/>
        </w:rPr>
        <w:t xml:space="preserve">, le cifre eccedenti le </w:t>
      </w:r>
      <w:r w:rsidR="00C02D81">
        <w:rPr>
          <w:rFonts w:ascii="Times New Roman" w:hAnsi="Times New Roman" w:cs="Times New Roman"/>
          <w:sz w:val="24"/>
          <w:szCs w:val="24"/>
        </w:rPr>
        <w:t>due</w:t>
      </w:r>
      <w:r w:rsidRPr="009843BD">
        <w:rPr>
          <w:rFonts w:ascii="Times New Roman" w:hAnsi="Times New Roman" w:cs="Times New Roman"/>
          <w:sz w:val="24"/>
          <w:szCs w:val="24"/>
        </w:rPr>
        <w:t xml:space="preserve"> consentite saranno troncate e non avranno alcun valore sia con riferimento al prezzo di contratto che in merito alla determinazione del punteggio da attribuire all’offerta economica del concorrente. Si precisa, a pena di esclusione, che l’operatore economico deve compilare anche gli eventuali campi previsti come obbligatori all’interno del sistema</w:t>
      </w:r>
      <w:r w:rsidR="009843BD">
        <w:rPr>
          <w:rFonts w:ascii="Times New Roman" w:hAnsi="Times New Roman" w:cs="Times New Roman"/>
          <w:sz w:val="24"/>
          <w:szCs w:val="24"/>
        </w:rPr>
        <w:t xml:space="preserve"> </w:t>
      </w:r>
      <w:proofErr w:type="spellStart"/>
      <w:r w:rsidR="009843BD">
        <w:rPr>
          <w:rFonts w:ascii="Times New Roman" w:hAnsi="Times New Roman" w:cs="Times New Roman"/>
          <w:sz w:val="24"/>
          <w:szCs w:val="24"/>
        </w:rPr>
        <w:t>MePA</w:t>
      </w:r>
      <w:proofErr w:type="spellEnd"/>
      <w:r w:rsidR="009843BD">
        <w:rPr>
          <w:rFonts w:ascii="Times New Roman" w:hAnsi="Times New Roman" w:cs="Times New Roman"/>
          <w:sz w:val="24"/>
          <w:szCs w:val="24"/>
        </w:rPr>
        <w:t>. Ed inoltre:</w:t>
      </w:r>
      <w:r w:rsidRPr="009843BD">
        <w:rPr>
          <w:rFonts w:ascii="Times New Roman" w:hAnsi="Times New Roman" w:cs="Times New Roman"/>
          <w:sz w:val="24"/>
          <w:szCs w:val="24"/>
        </w:rPr>
        <w:t xml:space="preserve"> </w:t>
      </w:r>
    </w:p>
    <w:p w:rsidR="009843BD" w:rsidRPr="009843BD" w:rsidRDefault="00715C7D" w:rsidP="009843BD">
      <w:pPr>
        <w:pStyle w:val="Paragrafoelenco"/>
        <w:numPr>
          <w:ilvl w:val="0"/>
          <w:numId w:val="8"/>
        </w:num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l’offerta economica deve essere formulata in base a calcoli di propria convenienza tenendo conto di tutto quanto previsto da tutti gli atti di gara tutto incluso e nulla escluso; </w:t>
      </w:r>
    </w:p>
    <w:p w:rsidR="009843BD" w:rsidRPr="009843BD" w:rsidRDefault="00715C7D" w:rsidP="009843BD">
      <w:pPr>
        <w:pStyle w:val="Paragrafoelenco"/>
        <w:numPr>
          <w:ilvl w:val="0"/>
          <w:numId w:val="8"/>
        </w:num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l’offerta è onnicomprensiva di tutti i costi necessari allo svolgimento delle forniture e servizi connessi elencati nella presente lettera d’invito e relativo Capitolato Tecnico (ALLEGATO D); </w:t>
      </w:r>
    </w:p>
    <w:p w:rsidR="009843BD" w:rsidRPr="009843BD" w:rsidRDefault="00715C7D" w:rsidP="009843BD">
      <w:pPr>
        <w:pStyle w:val="Paragrafoelenco"/>
        <w:numPr>
          <w:ilvl w:val="0"/>
          <w:numId w:val="8"/>
        </w:num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la validità dell’offerta non potrà essere inferiore a </w:t>
      </w:r>
      <w:r w:rsidR="00C02D81">
        <w:rPr>
          <w:rFonts w:ascii="Times New Roman" w:hAnsi="Times New Roman" w:cs="Times New Roman"/>
          <w:sz w:val="24"/>
          <w:szCs w:val="24"/>
        </w:rPr>
        <w:t>60</w:t>
      </w:r>
      <w:r w:rsidRPr="009843BD">
        <w:rPr>
          <w:rFonts w:ascii="Times New Roman" w:hAnsi="Times New Roman" w:cs="Times New Roman"/>
          <w:sz w:val="24"/>
          <w:szCs w:val="24"/>
        </w:rPr>
        <w:t xml:space="preserve"> giorni dalla data di scadenza dei termini di presentazione: la stazione appaltante può chiedere agli offerenti il differimento di detto termine;</w:t>
      </w:r>
    </w:p>
    <w:p w:rsidR="009843BD" w:rsidRPr="009843BD" w:rsidRDefault="00715C7D" w:rsidP="009843BD">
      <w:pPr>
        <w:pStyle w:val="Paragrafoelenco"/>
        <w:numPr>
          <w:ilvl w:val="0"/>
          <w:numId w:val="8"/>
        </w:num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ciascun concorrente non può presentare più di un’offerta, ai sensi dell’art. </w:t>
      </w:r>
      <w:r w:rsidR="00880135">
        <w:rPr>
          <w:rFonts w:ascii="Times New Roman" w:hAnsi="Times New Roman" w:cs="Times New Roman"/>
          <w:sz w:val="24"/>
          <w:szCs w:val="24"/>
        </w:rPr>
        <w:t>58, comma 2</w:t>
      </w:r>
      <w:r w:rsidRPr="009843BD">
        <w:rPr>
          <w:rFonts w:ascii="Times New Roman" w:hAnsi="Times New Roman" w:cs="Times New Roman"/>
          <w:sz w:val="24"/>
          <w:szCs w:val="24"/>
        </w:rPr>
        <w:t xml:space="preserve"> del d.lgs. n. </w:t>
      </w:r>
      <w:r w:rsidR="00880135">
        <w:rPr>
          <w:rFonts w:ascii="Times New Roman" w:hAnsi="Times New Roman" w:cs="Times New Roman"/>
          <w:sz w:val="24"/>
          <w:szCs w:val="24"/>
        </w:rPr>
        <w:t>50/201</w:t>
      </w:r>
      <w:r w:rsidRPr="009843BD">
        <w:rPr>
          <w:rFonts w:ascii="Times New Roman" w:hAnsi="Times New Roman" w:cs="Times New Roman"/>
          <w:sz w:val="24"/>
          <w:szCs w:val="24"/>
        </w:rPr>
        <w:t xml:space="preserve">6;  </w:t>
      </w:r>
    </w:p>
    <w:p w:rsidR="00715C7D" w:rsidRDefault="00715C7D" w:rsidP="009843BD">
      <w:pPr>
        <w:spacing w:after="0" w:line="240" w:lineRule="auto"/>
        <w:jc w:val="both"/>
        <w:rPr>
          <w:rFonts w:ascii="Times New Roman" w:hAnsi="Times New Roman" w:cs="Times New Roman"/>
          <w:sz w:val="24"/>
          <w:szCs w:val="24"/>
        </w:rPr>
      </w:pPr>
      <w:r w:rsidRPr="009843BD">
        <w:rPr>
          <w:rFonts w:ascii="Times New Roman" w:hAnsi="Times New Roman" w:cs="Times New Roman"/>
          <w:sz w:val="24"/>
          <w:szCs w:val="24"/>
        </w:rPr>
        <w:t xml:space="preserve">La Stazione appaltante, ha predisposto il modello c) allegato, che potrà essere utilizzato dal concorrente ai fini della formulazione dell’offerta economica. In caso di formulazione dell’offerta economica su modelli diversi, gli stessi dovranno contenere i dati e formalità di firma previsti sul modello della S.A.   </w:t>
      </w:r>
    </w:p>
    <w:p w:rsidR="009843BD" w:rsidRPr="009843BD" w:rsidRDefault="009843BD" w:rsidP="009843BD">
      <w:pPr>
        <w:spacing w:after="0" w:line="240" w:lineRule="auto"/>
        <w:jc w:val="both"/>
        <w:rPr>
          <w:rFonts w:ascii="Times New Roman" w:hAnsi="Times New Roman" w:cs="Times New Roman"/>
          <w:sz w:val="24"/>
          <w:szCs w:val="24"/>
        </w:rPr>
      </w:pPr>
    </w:p>
    <w:p w:rsidR="009843BD" w:rsidRPr="00470D4E" w:rsidRDefault="00715C7D" w:rsidP="009843BD">
      <w:pPr>
        <w:spacing w:after="0" w:line="240" w:lineRule="auto"/>
        <w:jc w:val="both"/>
        <w:rPr>
          <w:rFonts w:ascii="Times New Roman" w:hAnsi="Times New Roman" w:cs="Times New Roman"/>
          <w:b/>
          <w:sz w:val="24"/>
          <w:szCs w:val="24"/>
        </w:rPr>
      </w:pPr>
      <w:r w:rsidRPr="00470D4E">
        <w:rPr>
          <w:rFonts w:ascii="Times New Roman" w:hAnsi="Times New Roman" w:cs="Times New Roman"/>
          <w:b/>
          <w:sz w:val="24"/>
          <w:szCs w:val="24"/>
        </w:rPr>
        <w:t xml:space="preserve">14. Modalità di celebrazione della gara e di aggiudicazione </w:t>
      </w:r>
    </w:p>
    <w:p w:rsidR="009843BD" w:rsidRPr="00470D4E" w:rsidRDefault="00715C7D" w:rsidP="009843BD">
      <w:pPr>
        <w:spacing w:after="0" w:line="240" w:lineRule="auto"/>
        <w:jc w:val="both"/>
        <w:rPr>
          <w:rFonts w:ascii="Times New Roman" w:hAnsi="Times New Roman" w:cs="Times New Roman"/>
          <w:sz w:val="24"/>
          <w:szCs w:val="24"/>
        </w:rPr>
      </w:pPr>
      <w:r w:rsidRPr="00470D4E">
        <w:rPr>
          <w:rFonts w:ascii="Times New Roman" w:hAnsi="Times New Roman" w:cs="Times New Roman"/>
          <w:sz w:val="24"/>
          <w:szCs w:val="24"/>
        </w:rPr>
        <w:t xml:space="preserve">La procedura di aggiudicazione della </w:t>
      </w:r>
      <w:proofErr w:type="spellStart"/>
      <w:r w:rsidRPr="00470D4E">
        <w:rPr>
          <w:rFonts w:ascii="Times New Roman" w:hAnsi="Times New Roman" w:cs="Times New Roman"/>
          <w:sz w:val="24"/>
          <w:szCs w:val="24"/>
        </w:rPr>
        <w:t>RdO</w:t>
      </w:r>
      <w:proofErr w:type="spellEnd"/>
      <w:r w:rsidRPr="00470D4E">
        <w:rPr>
          <w:rFonts w:ascii="Times New Roman" w:hAnsi="Times New Roman" w:cs="Times New Roman"/>
          <w:sz w:val="24"/>
          <w:szCs w:val="24"/>
        </w:rPr>
        <w:t xml:space="preserve"> si svolge attraverso il percorso obbligato previsto dal sistema di negoziazione </w:t>
      </w:r>
      <w:proofErr w:type="spellStart"/>
      <w:r w:rsidRPr="00470D4E">
        <w:rPr>
          <w:rFonts w:ascii="Times New Roman" w:hAnsi="Times New Roman" w:cs="Times New Roman"/>
          <w:sz w:val="24"/>
          <w:szCs w:val="24"/>
        </w:rPr>
        <w:t>MePA</w:t>
      </w:r>
      <w:proofErr w:type="spellEnd"/>
      <w:r w:rsidRPr="00470D4E">
        <w:rPr>
          <w:rFonts w:ascii="Times New Roman" w:hAnsi="Times New Roman" w:cs="Times New Roman"/>
          <w:sz w:val="24"/>
          <w:szCs w:val="24"/>
        </w:rPr>
        <w:t>. A seguito della predisposizione della graduatoria di merito e dell’eventuale indicazione da parte del sistema di offerte anormalmente basse, si procederà come di seguito indicato:</w:t>
      </w:r>
    </w:p>
    <w:p w:rsidR="00124A22" w:rsidRPr="00470D4E" w:rsidRDefault="00715C7D" w:rsidP="009843BD">
      <w:pPr>
        <w:pStyle w:val="Paragrafoelenco"/>
        <w:numPr>
          <w:ilvl w:val="0"/>
          <w:numId w:val="9"/>
        </w:numPr>
        <w:spacing w:after="0" w:line="240" w:lineRule="auto"/>
        <w:jc w:val="both"/>
        <w:rPr>
          <w:rFonts w:ascii="Times New Roman" w:hAnsi="Times New Roman" w:cs="Times New Roman"/>
          <w:sz w:val="24"/>
          <w:szCs w:val="24"/>
        </w:rPr>
      </w:pPr>
      <w:r w:rsidRPr="00470D4E">
        <w:rPr>
          <w:rFonts w:ascii="Times New Roman" w:hAnsi="Times New Roman" w:cs="Times New Roman"/>
          <w:sz w:val="24"/>
          <w:szCs w:val="24"/>
        </w:rPr>
        <w:t xml:space="preserve">in presenza di offerte anormalmente più basse, si procederà alla trasmissione delle stesse al Responsabile Unico del Procedimento ai fini della valutazione della loro congruità.  </w:t>
      </w:r>
    </w:p>
    <w:p w:rsidR="00124A22" w:rsidRPr="00470D4E" w:rsidRDefault="00715C7D" w:rsidP="009843BD">
      <w:pPr>
        <w:pStyle w:val="Paragrafoelenco"/>
        <w:numPr>
          <w:ilvl w:val="0"/>
          <w:numId w:val="9"/>
        </w:numPr>
        <w:spacing w:after="0" w:line="240" w:lineRule="auto"/>
        <w:jc w:val="both"/>
        <w:rPr>
          <w:rFonts w:ascii="Times New Roman" w:hAnsi="Times New Roman" w:cs="Times New Roman"/>
          <w:sz w:val="24"/>
          <w:szCs w:val="24"/>
        </w:rPr>
      </w:pPr>
      <w:r w:rsidRPr="00470D4E">
        <w:rPr>
          <w:rFonts w:ascii="Times New Roman" w:hAnsi="Times New Roman" w:cs="Times New Roman"/>
          <w:sz w:val="24"/>
          <w:szCs w:val="24"/>
        </w:rPr>
        <w:t xml:space="preserve">concluse le operazioni di verifica e comunicate le eventuali esclusioni, si procederà a dichiarare l’eventuale anomalia delle offerte che, all’esito del procedimento di verifica, sono risultate non congrue ed a dichiarare l’aggiudicazione provvisoria in favore della migliore offerta risultata congrua, dandone comunicazione ai concorrenti; </w:t>
      </w:r>
    </w:p>
    <w:p w:rsidR="00124A22" w:rsidRPr="00470D4E" w:rsidRDefault="00715C7D" w:rsidP="009843BD">
      <w:pPr>
        <w:pStyle w:val="Paragrafoelenco"/>
        <w:numPr>
          <w:ilvl w:val="0"/>
          <w:numId w:val="9"/>
        </w:numPr>
        <w:spacing w:after="0" w:line="240" w:lineRule="auto"/>
        <w:jc w:val="both"/>
        <w:rPr>
          <w:rFonts w:ascii="Times New Roman" w:hAnsi="Times New Roman" w:cs="Times New Roman"/>
          <w:sz w:val="24"/>
          <w:szCs w:val="24"/>
        </w:rPr>
      </w:pPr>
      <w:r w:rsidRPr="00470D4E">
        <w:rPr>
          <w:rFonts w:ascii="Times New Roman" w:hAnsi="Times New Roman" w:cs="Times New Roman"/>
          <w:sz w:val="24"/>
          <w:szCs w:val="24"/>
        </w:rPr>
        <w:t xml:space="preserve">nel caso in cui non siano presenti offerte anomale, si procederà direttamente ad aggiudicare provvisoriamente l’appalto. </w:t>
      </w:r>
    </w:p>
    <w:p w:rsidR="00715C7D" w:rsidRPr="00470D4E" w:rsidRDefault="00715C7D" w:rsidP="00124A22">
      <w:pPr>
        <w:spacing w:after="0" w:line="240" w:lineRule="auto"/>
        <w:jc w:val="both"/>
        <w:rPr>
          <w:rFonts w:ascii="Times New Roman" w:hAnsi="Times New Roman" w:cs="Times New Roman"/>
          <w:sz w:val="24"/>
          <w:szCs w:val="24"/>
        </w:rPr>
      </w:pPr>
      <w:r w:rsidRPr="00470D4E">
        <w:rPr>
          <w:rFonts w:ascii="Times New Roman" w:hAnsi="Times New Roman" w:cs="Times New Roman"/>
          <w:sz w:val="24"/>
          <w:szCs w:val="24"/>
        </w:rPr>
        <w:t xml:space="preserve">La stazione appaltante si riserva, comunque, la facoltà di dichiarare congrua l’offerta del concorrente risultato provvisoriamente aggiudicatario, ancorché ricadente nell’anomalia sulla base dei criteri di cui alla normativa sopra richiamata, in presenza di condizioni particolari tali da far ritenere appunto l’offerta non anomala (solo a titolo esemplificativo, nel caso di ribasso offerto non eccessivo tale da garantire il rispetto del costo del lavoro dei dipendenti)  </w:t>
      </w:r>
    </w:p>
    <w:p w:rsidR="00C52D03" w:rsidRDefault="00C52D03" w:rsidP="00C52D03">
      <w:pPr>
        <w:pStyle w:val="Default"/>
        <w:rPr>
          <w:color w:val="auto"/>
        </w:rPr>
      </w:pPr>
    </w:p>
    <w:p w:rsidR="00A726AE" w:rsidRPr="00063EBA" w:rsidRDefault="004339BC" w:rsidP="00063EBA">
      <w:pPr>
        <w:spacing w:after="0" w:line="240" w:lineRule="auto"/>
        <w:jc w:val="both"/>
        <w:rPr>
          <w:rFonts w:ascii="Times New Roman" w:hAnsi="Times New Roman" w:cs="Times New Roman"/>
          <w:b/>
          <w:sz w:val="24"/>
          <w:szCs w:val="24"/>
        </w:rPr>
      </w:pPr>
      <w:r w:rsidRPr="00063EBA">
        <w:rPr>
          <w:rFonts w:ascii="Times New Roman" w:hAnsi="Times New Roman" w:cs="Times New Roman"/>
          <w:b/>
          <w:sz w:val="24"/>
          <w:szCs w:val="24"/>
        </w:rPr>
        <w:t xml:space="preserve">15.  Criteri di aggiudicazione </w:t>
      </w:r>
    </w:p>
    <w:p w:rsidR="00C62D56" w:rsidRDefault="004339BC" w:rsidP="00063EBA">
      <w:pPr>
        <w:spacing w:after="0" w:line="240" w:lineRule="auto"/>
        <w:jc w:val="both"/>
        <w:rPr>
          <w:rFonts w:ascii="Times New Roman" w:hAnsi="Times New Roman" w:cs="Times New Roman"/>
          <w:sz w:val="24"/>
          <w:szCs w:val="24"/>
        </w:rPr>
      </w:pPr>
      <w:r w:rsidRPr="00063EBA">
        <w:rPr>
          <w:rFonts w:ascii="Times New Roman" w:hAnsi="Times New Roman" w:cs="Times New Roman"/>
          <w:sz w:val="24"/>
          <w:szCs w:val="24"/>
        </w:rPr>
        <w:t xml:space="preserve">L’aggiudicazione delle forniture e messa in opera avverrà sulla base </w:t>
      </w:r>
      <w:r w:rsidR="005E0DBD" w:rsidRPr="00063EBA">
        <w:rPr>
          <w:rFonts w:ascii="Times New Roman" w:hAnsi="Times New Roman" w:cs="Times New Roman"/>
          <w:sz w:val="24"/>
          <w:szCs w:val="24"/>
        </w:rPr>
        <w:t xml:space="preserve">del criterio del prezzo più basso </w:t>
      </w:r>
      <w:r w:rsidR="005C4357">
        <w:rPr>
          <w:rFonts w:ascii="Times New Roman" w:hAnsi="Times New Roman" w:cs="Times New Roman"/>
          <w:sz w:val="24"/>
          <w:szCs w:val="24"/>
        </w:rPr>
        <w:t>sull’importo a base di gara</w:t>
      </w:r>
      <w:r w:rsidRPr="00063EBA">
        <w:rPr>
          <w:rFonts w:ascii="Times New Roman" w:hAnsi="Times New Roman" w:cs="Times New Roman"/>
          <w:sz w:val="24"/>
          <w:szCs w:val="24"/>
        </w:rPr>
        <w:t xml:space="preserve"> ai sensi </w:t>
      </w:r>
      <w:r w:rsidR="005E0DBD" w:rsidRPr="00063EBA">
        <w:rPr>
          <w:rFonts w:ascii="Times New Roman" w:hAnsi="Times New Roman" w:cs="Times New Roman"/>
          <w:sz w:val="24"/>
          <w:szCs w:val="24"/>
        </w:rPr>
        <w:t xml:space="preserve">dell’art. </w:t>
      </w:r>
      <w:r w:rsidR="00880135">
        <w:rPr>
          <w:rFonts w:ascii="Times New Roman" w:hAnsi="Times New Roman" w:cs="Times New Roman"/>
          <w:sz w:val="24"/>
          <w:szCs w:val="24"/>
        </w:rPr>
        <w:t>95, comma 4</w:t>
      </w:r>
      <w:r w:rsidRPr="00063EBA">
        <w:rPr>
          <w:rFonts w:ascii="Times New Roman" w:hAnsi="Times New Roman" w:cs="Times New Roman"/>
          <w:sz w:val="24"/>
          <w:szCs w:val="24"/>
        </w:rPr>
        <w:t xml:space="preserve"> del </w:t>
      </w:r>
      <w:proofErr w:type="spellStart"/>
      <w:r w:rsidRPr="00063EBA">
        <w:rPr>
          <w:rFonts w:ascii="Times New Roman" w:hAnsi="Times New Roman" w:cs="Times New Roman"/>
          <w:sz w:val="24"/>
          <w:szCs w:val="24"/>
        </w:rPr>
        <w:t>D.</w:t>
      </w:r>
      <w:r w:rsidR="00880135">
        <w:rPr>
          <w:rFonts w:ascii="Times New Roman" w:hAnsi="Times New Roman" w:cs="Times New Roman"/>
          <w:sz w:val="24"/>
          <w:szCs w:val="24"/>
        </w:rPr>
        <w:t>Lgs</w:t>
      </w:r>
      <w:proofErr w:type="spellEnd"/>
      <w:r w:rsidR="00880135">
        <w:rPr>
          <w:rFonts w:ascii="Times New Roman" w:hAnsi="Times New Roman" w:cs="Times New Roman"/>
          <w:sz w:val="24"/>
          <w:szCs w:val="24"/>
        </w:rPr>
        <w:t xml:space="preserve"> 50</w:t>
      </w:r>
      <w:r w:rsidRPr="00063EBA">
        <w:rPr>
          <w:rFonts w:ascii="Times New Roman" w:hAnsi="Times New Roman" w:cs="Times New Roman"/>
          <w:sz w:val="24"/>
          <w:szCs w:val="24"/>
        </w:rPr>
        <w:t>/20</w:t>
      </w:r>
      <w:r w:rsidR="00880135">
        <w:rPr>
          <w:rFonts w:ascii="Times New Roman" w:hAnsi="Times New Roman" w:cs="Times New Roman"/>
          <w:sz w:val="24"/>
          <w:szCs w:val="24"/>
        </w:rPr>
        <w:t>1</w:t>
      </w:r>
      <w:r w:rsidR="00C62D56">
        <w:rPr>
          <w:rFonts w:ascii="Times New Roman" w:hAnsi="Times New Roman" w:cs="Times New Roman"/>
          <w:sz w:val="24"/>
          <w:szCs w:val="24"/>
        </w:rPr>
        <w:t>6.</w:t>
      </w:r>
    </w:p>
    <w:p w:rsidR="003130A4" w:rsidRDefault="00C62D56" w:rsidP="00C62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graduatoria finale sarà stilata sulla base dei prezzi offerti da ogni singolo concorrente.</w:t>
      </w:r>
    </w:p>
    <w:p w:rsidR="004339BC" w:rsidRPr="000C66BC" w:rsidRDefault="004339BC" w:rsidP="000C66BC">
      <w:pPr>
        <w:spacing w:after="0" w:line="240" w:lineRule="auto"/>
        <w:jc w:val="both"/>
        <w:rPr>
          <w:rFonts w:ascii="Times New Roman" w:hAnsi="Times New Roman" w:cs="Times New Roman"/>
          <w:sz w:val="24"/>
          <w:szCs w:val="24"/>
        </w:rPr>
      </w:pPr>
      <w:r w:rsidRPr="00880135">
        <w:rPr>
          <w:rFonts w:ascii="Times New Roman" w:hAnsi="Times New Roman" w:cs="Times New Roman"/>
          <w:sz w:val="24"/>
          <w:szCs w:val="24"/>
        </w:rPr>
        <w:t>L’Amministrazione aggiudicatrice si riserva ogni più  ampia  facoltà  di non procedere alla aggiudicazione del servizio di cui al presente invito, nell’ipotesi in cui, a suo insindacabile giudizio, sia venuta meno la necessità delle prestazioni richieste o non vengano ritenute appropriate le offerte pervenute. L’Amministrazione procederà all’aggiudicazione anche in presenza di una sola offerta ritenuta valida, purché sia ritenuta congrua</w:t>
      </w:r>
      <w:r w:rsidRPr="000C66BC">
        <w:rPr>
          <w:rFonts w:ascii="Times New Roman" w:hAnsi="Times New Roman" w:cs="Times New Roman"/>
          <w:sz w:val="24"/>
          <w:szCs w:val="24"/>
        </w:rPr>
        <w:t xml:space="preserve"> e conveniente. Nessun compenso o rimborso spese sarà corrisposto per gli elaborati che perverranno per la partecipazione alla gara e che, comunque, saranno trattenuti dal Ministero dell’Istruzione, dell’Università e della Ricerca. L’Amministrazione  aggiudicatrice  comunica  -  a  mezzo  di PEC - l’esito della gara all’aggiudicatario e agli altri concorrenti.  </w:t>
      </w:r>
    </w:p>
    <w:p w:rsidR="000C66BC" w:rsidRDefault="000C66BC" w:rsidP="004339BC"/>
    <w:p w:rsidR="00470D4E" w:rsidRPr="00470D4E" w:rsidRDefault="004339BC" w:rsidP="00470D4E">
      <w:pPr>
        <w:spacing w:after="0" w:line="240" w:lineRule="auto"/>
        <w:jc w:val="both"/>
        <w:rPr>
          <w:rFonts w:ascii="Times New Roman" w:hAnsi="Times New Roman" w:cs="Times New Roman"/>
          <w:b/>
          <w:sz w:val="24"/>
          <w:szCs w:val="24"/>
        </w:rPr>
      </w:pPr>
      <w:r w:rsidRPr="00470D4E">
        <w:rPr>
          <w:rFonts w:ascii="Times New Roman" w:hAnsi="Times New Roman" w:cs="Times New Roman"/>
          <w:b/>
          <w:sz w:val="24"/>
          <w:szCs w:val="24"/>
        </w:rPr>
        <w:t xml:space="preserve">16. Aggiudicazione  </w:t>
      </w:r>
    </w:p>
    <w:p w:rsidR="004339BC" w:rsidRDefault="004339BC" w:rsidP="00470D4E">
      <w:pPr>
        <w:spacing w:after="0" w:line="240" w:lineRule="auto"/>
        <w:jc w:val="both"/>
        <w:rPr>
          <w:rFonts w:ascii="Times New Roman" w:hAnsi="Times New Roman" w:cs="Times New Roman"/>
          <w:sz w:val="24"/>
          <w:szCs w:val="24"/>
        </w:rPr>
      </w:pPr>
      <w:r w:rsidRPr="00470D4E">
        <w:rPr>
          <w:rFonts w:ascii="Times New Roman" w:hAnsi="Times New Roman" w:cs="Times New Roman"/>
          <w:sz w:val="24"/>
          <w:szCs w:val="24"/>
        </w:rPr>
        <w:t xml:space="preserve">L’aggiudicazione provvisoria avverrà sulla base delle risultanze della procedura telematica. La stazione appaltante è esonerata da ogni responsabilità collegata agli aspetti tecnici della procedura ad essa non imputabili. La comunicazione dell’aggiudicazione provvisoria ha mero valore di proclamazione dei risultati di gara e, pertanto, non vincola l’amministrazione. Successivamente, il Dirigente che ha indetto la procedura con proprio provvedimento procederà all’aggiudicazione definitiva dell’appalto. In caso di economie risultanti dai ribassi o dal mancato utilizzo delle risorse destinate ai piccoli adattamenti edilizi, progettazione, ecc., l’amministrazione potrà richiedere ulteriori quantità delle attrezzature offerte ai medesimi prezzi.  </w:t>
      </w:r>
    </w:p>
    <w:p w:rsidR="00470D4E" w:rsidRPr="00470D4E" w:rsidRDefault="00470D4E" w:rsidP="00470D4E">
      <w:pPr>
        <w:spacing w:after="0" w:line="240" w:lineRule="auto"/>
        <w:jc w:val="both"/>
        <w:rPr>
          <w:rFonts w:ascii="Times New Roman" w:hAnsi="Times New Roman" w:cs="Times New Roman"/>
          <w:sz w:val="24"/>
          <w:szCs w:val="24"/>
        </w:rPr>
      </w:pPr>
    </w:p>
    <w:p w:rsidR="00470D4E" w:rsidRPr="00B42DAF" w:rsidRDefault="004339BC" w:rsidP="00B42DAF">
      <w:pPr>
        <w:spacing w:after="0" w:line="240" w:lineRule="auto"/>
        <w:jc w:val="both"/>
        <w:rPr>
          <w:rFonts w:ascii="Times New Roman" w:hAnsi="Times New Roman" w:cs="Times New Roman"/>
          <w:b/>
          <w:sz w:val="24"/>
          <w:szCs w:val="24"/>
        </w:rPr>
      </w:pPr>
      <w:r w:rsidRPr="00B42DAF">
        <w:rPr>
          <w:rFonts w:ascii="Times New Roman" w:hAnsi="Times New Roman" w:cs="Times New Roman"/>
          <w:b/>
          <w:sz w:val="24"/>
          <w:szCs w:val="24"/>
        </w:rPr>
        <w:t xml:space="preserve">17. Informazioni di carattere generale  </w:t>
      </w:r>
    </w:p>
    <w:p w:rsidR="00B42DAF" w:rsidRDefault="004339BC" w:rsidP="00B42DAF">
      <w:pPr>
        <w:spacing w:after="0" w:line="240" w:lineRule="auto"/>
        <w:jc w:val="both"/>
        <w:rPr>
          <w:rFonts w:ascii="Times New Roman" w:hAnsi="Times New Roman" w:cs="Times New Roman"/>
          <w:sz w:val="24"/>
          <w:szCs w:val="24"/>
        </w:rPr>
      </w:pPr>
      <w:r w:rsidRPr="00B42DAF">
        <w:rPr>
          <w:rFonts w:ascii="Times New Roman" w:hAnsi="Times New Roman" w:cs="Times New Roman"/>
          <w:sz w:val="24"/>
          <w:szCs w:val="24"/>
        </w:rPr>
        <w:t xml:space="preserve">La procedura in oggetto è stata indetta con determina a contrarre </w:t>
      </w:r>
      <w:proofErr w:type="spellStart"/>
      <w:r w:rsidRPr="00880135">
        <w:rPr>
          <w:rFonts w:ascii="Times New Roman" w:hAnsi="Times New Roman" w:cs="Times New Roman"/>
          <w:sz w:val="24"/>
          <w:szCs w:val="24"/>
        </w:rPr>
        <w:t>prot</w:t>
      </w:r>
      <w:proofErr w:type="spellEnd"/>
      <w:r w:rsidRPr="00880135">
        <w:rPr>
          <w:rFonts w:ascii="Times New Roman" w:hAnsi="Times New Roman" w:cs="Times New Roman"/>
          <w:sz w:val="24"/>
          <w:szCs w:val="24"/>
        </w:rPr>
        <w:t xml:space="preserve">. n. </w:t>
      </w:r>
      <w:r w:rsidR="00880135" w:rsidRPr="00880135">
        <w:rPr>
          <w:rFonts w:ascii="Times New Roman" w:hAnsi="Times New Roman" w:cs="Times New Roman"/>
          <w:sz w:val="24"/>
          <w:szCs w:val="24"/>
        </w:rPr>
        <w:t>1856/B15</w:t>
      </w:r>
      <w:r w:rsidRPr="00880135">
        <w:rPr>
          <w:rFonts w:ascii="Times New Roman" w:hAnsi="Times New Roman" w:cs="Times New Roman"/>
          <w:sz w:val="24"/>
          <w:szCs w:val="24"/>
        </w:rPr>
        <w:t xml:space="preserve"> del</w:t>
      </w:r>
      <w:r w:rsidRPr="00B42DAF">
        <w:rPr>
          <w:rFonts w:ascii="Times New Roman" w:hAnsi="Times New Roman" w:cs="Times New Roman"/>
          <w:color w:val="FF0000"/>
          <w:sz w:val="24"/>
          <w:szCs w:val="24"/>
        </w:rPr>
        <w:t xml:space="preserve">    </w:t>
      </w:r>
      <w:r w:rsidRPr="00880135">
        <w:rPr>
          <w:rFonts w:ascii="Times New Roman" w:hAnsi="Times New Roman" w:cs="Times New Roman"/>
          <w:sz w:val="24"/>
          <w:szCs w:val="24"/>
        </w:rPr>
        <w:t>1</w:t>
      </w:r>
      <w:r w:rsidR="00880135" w:rsidRPr="00880135">
        <w:rPr>
          <w:rFonts w:ascii="Times New Roman" w:hAnsi="Times New Roman" w:cs="Times New Roman"/>
          <w:sz w:val="24"/>
          <w:szCs w:val="24"/>
        </w:rPr>
        <w:t>3</w:t>
      </w:r>
      <w:r w:rsidRPr="00880135">
        <w:rPr>
          <w:rFonts w:ascii="Times New Roman" w:hAnsi="Times New Roman" w:cs="Times New Roman"/>
          <w:sz w:val="24"/>
          <w:szCs w:val="24"/>
        </w:rPr>
        <w:t>.0</w:t>
      </w:r>
      <w:r w:rsidR="00880135" w:rsidRPr="00880135">
        <w:rPr>
          <w:rFonts w:ascii="Times New Roman" w:hAnsi="Times New Roman" w:cs="Times New Roman"/>
          <w:sz w:val="24"/>
          <w:szCs w:val="24"/>
        </w:rPr>
        <w:t>6</w:t>
      </w:r>
      <w:r w:rsidRPr="00880135">
        <w:rPr>
          <w:rFonts w:ascii="Times New Roman" w:hAnsi="Times New Roman" w:cs="Times New Roman"/>
          <w:sz w:val="24"/>
          <w:szCs w:val="24"/>
        </w:rPr>
        <w:t xml:space="preserve">.2016. </w:t>
      </w:r>
      <w:r w:rsidRPr="00B42DAF">
        <w:rPr>
          <w:rFonts w:ascii="Times New Roman" w:hAnsi="Times New Roman" w:cs="Times New Roman"/>
          <w:sz w:val="24"/>
          <w:szCs w:val="24"/>
        </w:rPr>
        <w:t>Le comunicazioni relative alla presente procedura di gara – comprese le comunicazioni di esclus</w:t>
      </w:r>
      <w:r w:rsidR="001E3036">
        <w:rPr>
          <w:rFonts w:ascii="Times New Roman" w:hAnsi="Times New Roman" w:cs="Times New Roman"/>
          <w:sz w:val="24"/>
          <w:szCs w:val="24"/>
        </w:rPr>
        <w:t>ione e quelle di cui all’art. 76</w:t>
      </w:r>
      <w:r w:rsidRPr="00B42DAF">
        <w:rPr>
          <w:rFonts w:ascii="Times New Roman" w:hAnsi="Times New Roman" w:cs="Times New Roman"/>
          <w:sz w:val="24"/>
          <w:szCs w:val="24"/>
        </w:rPr>
        <w:t xml:space="preserve"> del d.lgs. </w:t>
      </w:r>
      <w:r w:rsidR="001E3036">
        <w:rPr>
          <w:rFonts w:ascii="Times New Roman" w:hAnsi="Times New Roman" w:cs="Times New Roman"/>
          <w:sz w:val="24"/>
          <w:szCs w:val="24"/>
        </w:rPr>
        <w:t>50/201</w:t>
      </w:r>
      <w:r w:rsidRPr="00B42DAF">
        <w:rPr>
          <w:rFonts w:ascii="Times New Roman" w:hAnsi="Times New Roman" w:cs="Times New Roman"/>
          <w:sz w:val="24"/>
          <w:szCs w:val="24"/>
        </w:rPr>
        <w:t xml:space="preserve">6 – saranno comunicate agli operatori interessati tramite il portale degli acquisti della pubblica amministrazione disponibile all’indirizzo www.acquistinretepa.it, ove saranno reperibili nell’area privata del portale.  Le </w:t>
      </w:r>
      <w:r w:rsidR="001E3036">
        <w:rPr>
          <w:rFonts w:ascii="Times New Roman" w:hAnsi="Times New Roman" w:cs="Times New Roman"/>
          <w:sz w:val="24"/>
          <w:szCs w:val="24"/>
        </w:rPr>
        <w:t>comunicazioni di cui all’art. 76, c. 3 del d.lgs. n. 50/201</w:t>
      </w:r>
      <w:r w:rsidRPr="00B42DAF">
        <w:rPr>
          <w:rFonts w:ascii="Times New Roman" w:hAnsi="Times New Roman" w:cs="Times New Roman"/>
          <w:sz w:val="24"/>
          <w:szCs w:val="24"/>
        </w:rPr>
        <w:t xml:space="preserve">6 potranno essere inoltrate agli operatori economici interessati utilizzando, a scelta della stazione appaltante: </w:t>
      </w:r>
    </w:p>
    <w:p w:rsidR="00B42DAF" w:rsidRPr="00B42DAF" w:rsidRDefault="004339BC" w:rsidP="00B42DAF">
      <w:pPr>
        <w:pStyle w:val="Paragrafoelenco"/>
        <w:numPr>
          <w:ilvl w:val="0"/>
          <w:numId w:val="11"/>
        </w:numPr>
        <w:spacing w:after="0" w:line="240" w:lineRule="auto"/>
        <w:jc w:val="both"/>
        <w:rPr>
          <w:rFonts w:ascii="Times New Roman" w:hAnsi="Times New Roman" w:cs="Times New Roman"/>
          <w:sz w:val="24"/>
          <w:szCs w:val="24"/>
        </w:rPr>
      </w:pPr>
      <w:r w:rsidRPr="00B42DAF">
        <w:rPr>
          <w:rFonts w:ascii="Times New Roman" w:hAnsi="Times New Roman" w:cs="Times New Roman"/>
          <w:sz w:val="24"/>
          <w:szCs w:val="24"/>
        </w:rPr>
        <w:t xml:space="preserve">l’indirizzo di posta elettronica certificata disponibile eventualmente sullo stesso portale acquisti della pubblica amministrazione; </w:t>
      </w:r>
    </w:p>
    <w:p w:rsidR="004339BC" w:rsidRPr="00B42DAF" w:rsidRDefault="004339BC" w:rsidP="00B42DAF">
      <w:pPr>
        <w:pStyle w:val="Paragrafoelenco"/>
        <w:numPr>
          <w:ilvl w:val="0"/>
          <w:numId w:val="10"/>
        </w:numPr>
        <w:spacing w:after="0" w:line="240" w:lineRule="auto"/>
        <w:jc w:val="both"/>
        <w:rPr>
          <w:rFonts w:ascii="Times New Roman" w:hAnsi="Times New Roman" w:cs="Times New Roman"/>
          <w:sz w:val="24"/>
          <w:szCs w:val="24"/>
        </w:rPr>
      </w:pPr>
      <w:r w:rsidRPr="00B42DAF">
        <w:rPr>
          <w:rFonts w:ascii="Times New Roman" w:hAnsi="Times New Roman" w:cs="Times New Roman"/>
          <w:sz w:val="24"/>
          <w:szCs w:val="24"/>
        </w:rPr>
        <w:t xml:space="preserve">l’indirizzo di posta elettronica certificata comunicato dagli operatori stessi durante la partecipazione alla </w:t>
      </w:r>
      <w:proofErr w:type="spellStart"/>
      <w:r w:rsidRPr="00B42DAF">
        <w:rPr>
          <w:rFonts w:ascii="Times New Roman" w:hAnsi="Times New Roman" w:cs="Times New Roman"/>
          <w:sz w:val="24"/>
          <w:szCs w:val="24"/>
        </w:rPr>
        <w:t>RdO</w:t>
      </w:r>
      <w:proofErr w:type="spellEnd"/>
      <w:r w:rsidRPr="00B42DAF">
        <w:rPr>
          <w:rFonts w:ascii="Times New Roman" w:hAnsi="Times New Roman" w:cs="Times New Roman"/>
          <w:sz w:val="24"/>
          <w:szCs w:val="24"/>
        </w:rPr>
        <w:t xml:space="preserve">. Ai sensi dell’art. 16-bis, comma 10 D.L. 185/2008, convertito con modificazioni in Legge n. 2/2009, il Punto Ordinante procederà ad acquisire d’ufficio il Documento Unico di Regolarità Contributiva (DURC). Al fine di consentire all’Istituzione Scolastica Punto Ordinante la verifica dei requisiti di ordine generale, a seguito dell’aggiudicazione definitiva, il fornitore aggiudicatario dovrà produrre idonea dichiarazione attestante la mancanza delle cause di esclusione di cui all’art. </w:t>
      </w:r>
      <w:r w:rsidR="001E3036">
        <w:rPr>
          <w:rFonts w:ascii="Times New Roman" w:hAnsi="Times New Roman" w:cs="Times New Roman"/>
          <w:sz w:val="24"/>
          <w:szCs w:val="24"/>
        </w:rPr>
        <w:t>80</w:t>
      </w:r>
      <w:r w:rsidRPr="00B42DAF">
        <w:rPr>
          <w:rFonts w:ascii="Times New Roman" w:hAnsi="Times New Roman" w:cs="Times New Roman"/>
          <w:sz w:val="24"/>
          <w:szCs w:val="24"/>
        </w:rPr>
        <w:t xml:space="preserve"> del D. </w:t>
      </w:r>
      <w:proofErr w:type="spellStart"/>
      <w:r w:rsidRPr="00B42DAF">
        <w:rPr>
          <w:rFonts w:ascii="Times New Roman" w:hAnsi="Times New Roman" w:cs="Times New Roman"/>
          <w:sz w:val="24"/>
          <w:szCs w:val="24"/>
        </w:rPr>
        <w:t>Lgs</w:t>
      </w:r>
      <w:proofErr w:type="spellEnd"/>
      <w:r w:rsidRPr="00B42DAF">
        <w:rPr>
          <w:rFonts w:ascii="Times New Roman" w:hAnsi="Times New Roman" w:cs="Times New Roman"/>
          <w:sz w:val="24"/>
          <w:szCs w:val="24"/>
        </w:rPr>
        <w:t xml:space="preserve">. </w:t>
      </w:r>
      <w:r w:rsidR="001E3036">
        <w:rPr>
          <w:rFonts w:ascii="Times New Roman" w:hAnsi="Times New Roman" w:cs="Times New Roman"/>
          <w:sz w:val="24"/>
          <w:szCs w:val="24"/>
        </w:rPr>
        <w:t>50/201</w:t>
      </w:r>
      <w:r w:rsidRPr="00B42DAF">
        <w:rPr>
          <w:rFonts w:ascii="Times New Roman" w:hAnsi="Times New Roman" w:cs="Times New Roman"/>
          <w:sz w:val="24"/>
          <w:szCs w:val="24"/>
        </w:rPr>
        <w:t xml:space="preserve">6.   </w:t>
      </w:r>
    </w:p>
    <w:p w:rsidR="004339BC" w:rsidRDefault="004339BC" w:rsidP="004339BC">
      <w:r>
        <w:t xml:space="preserve"> </w:t>
      </w:r>
    </w:p>
    <w:p w:rsidR="00B42DAF" w:rsidRPr="00B42DAF" w:rsidRDefault="004339BC" w:rsidP="00B42DAF">
      <w:pPr>
        <w:spacing w:after="0" w:line="240" w:lineRule="auto"/>
        <w:jc w:val="both"/>
        <w:rPr>
          <w:rFonts w:ascii="Times New Roman" w:hAnsi="Times New Roman" w:cs="Times New Roman"/>
          <w:b/>
          <w:sz w:val="24"/>
          <w:szCs w:val="24"/>
        </w:rPr>
      </w:pPr>
      <w:r w:rsidRPr="00B42DAF">
        <w:rPr>
          <w:rFonts w:ascii="Times New Roman" w:hAnsi="Times New Roman" w:cs="Times New Roman"/>
          <w:b/>
          <w:sz w:val="24"/>
          <w:szCs w:val="24"/>
        </w:rPr>
        <w:t xml:space="preserve">18.  Condizioni contrattuali </w:t>
      </w:r>
    </w:p>
    <w:p w:rsidR="004339BC" w:rsidRDefault="004339BC" w:rsidP="00B42DAF">
      <w:pPr>
        <w:spacing w:after="0" w:line="240" w:lineRule="auto"/>
        <w:jc w:val="both"/>
        <w:rPr>
          <w:rFonts w:ascii="Times New Roman" w:hAnsi="Times New Roman" w:cs="Times New Roman"/>
          <w:sz w:val="24"/>
          <w:szCs w:val="24"/>
        </w:rPr>
      </w:pPr>
      <w:r w:rsidRPr="00B42DAF">
        <w:rPr>
          <w:rFonts w:ascii="Times New Roman" w:hAnsi="Times New Roman" w:cs="Times New Roman"/>
          <w:sz w:val="24"/>
          <w:szCs w:val="24"/>
        </w:rPr>
        <w:t xml:space="preserve">L’affidatario delle forniture e messa in opera si obbliga a garantire l’esecuzione del contratto in stretto  rapporto  con  l’Istituto  Scolastico,  secondo  la  tempistica stabilita. L’affidatario si impegna, altresì, ad osservare ogni ulteriore termine e modalità inerenti la regolamentazione  degli  obblighi  tra  le  parti  per  l’adempimento  della  prestazione,  nonché  gli obblighi derivanti dall’applicazione della normativa vigente. Le attività di fornitura e messa in opera includono: imballaggio, trasporto, facchinaggio, consegna al piano, posa in opera, cablaggio, configurazione di tutte le tecnologie acquistate in rete ove lo prevedano, asporto degli imballaggi. Il cablaggio deve essere effettuato secondo le normative vigenti, in modo da garantire la sicurezza degli utenti e i collegamenti alla rete LAN dovranno essere effettuati con cavi di categoria 6 o superiore e certificati con apposito strumento di misura tarato.  Il lavoro deve essere realizzato a regola d’arte in materia di sicurezza sul posto di lavoro ed in conformità alla norme C.E.I. 74-2, recepite dall’Unione Europea e dovranno ottemperare alle disposizioni descritte dalla circolare nr. 71911/10.02.96 del 22 febbraio 1991 ed ai punti a-b-c dell’allegato VII del </w:t>
      </w:r>
      <w:proofErr w:type="spellStart"/>
      <w:r w:rsidRPr="00B42DAF">
        <w:rPr>
          <w:rFonts w:ascii="Times New Roman" w:hAnsi="Times New Roman" w:cs="Times New Roman"/>
          <w:sz w:val="24"/>
          <w:szCs w:val="24"/>
        </w:rPr>
        <w:t>D.Lgs.</w:t>
      </w:r>
      <w:proofErr w:type="spellEnd"/>
      <w:r w:rsidRPr="00B42DAF">
        <w:rPr>
          <w:rFonts w:ascii="Times New Roman" w:hAnsi="Times New Roman" w:cs="Times New Roman"/>
          <w:sz w:val="24"/>
          <w:szCs w:val="24"/>
        </w:rPr>
        <w:t xml:space="preserve"> N. 19.09.94. Le attrezzature  dovranno essere rispondenti al D.L. 476 del 04.12.1992 inerente la compatibilità elettromagnetica (conformità C.E.) e costruite e distribuite da aziende certificate ISO 9001, come richiesto dal D.P.R. 573/94. Tali attività dovranno essere effettuate da personale addestrato e qualificato.  </w:t>
      </w:r>
    </w:p>
    <w:p w:rsidR="00B42DAF" w:rsidRPr="00B42DAF" w:rsidRDefault="00B42DAF" w:rsidP="00B42DAF">
      <w:pPr>
        <w:spacing w:after="0" w:line="240" w:lineRule="auto"/>
        <w:jc w:val="both"/>
        <w:rPr>
          <w:rFonts w:ascii="Times New Roman" w:hAnsi="Times New Roman" w:cs="Times New Roman"/>
          <w:sz w:val="24"/>
          <w:szCs w:val="24"/>
        </w:rPr>
      </w:pPr>
    </w:p>
    <w:p w:rsidR="00F84E26" w:rsidRPr="00F84E26" w:rsidRDefault="004339BC" w:rsidP="00F84E26">
      <w:pPr>
        <w:spacing w:after="0" w:line="240" w:lineRule="auto"/>
        <w:jc w:val="both"/>
        <w:rPr>
          <w:rFonts w:ascii="Times New Roman" w:hAnsi="Times New Roman" w:cs="Times New Roman"/>
          <w:b/>
          <w:sz w:val="24"/>
          <w:szCs w:val="24"/>
        </w:rPr>
      </w:pPr>
      <w:r w:rsidRPr="00F84E26">
        <w:rPr>
          <w:rFonts w:ascii="Times New Roman" w:hAnsi="Times New Roman" w:cs="Times New Roman"/>
          <w:b/>
          <w:sz w:val="24"/>
          <w:szCs w:val="24"/>
        </w:rPr>
        <w:t xml:space="preserve">19. Manutenzione, assistenza e formazione </w:t>
      </w:r>
    </w:p>
    <w:p w:rsidR="00F84E26" w:rsidRPr="00F84E26" w:rsidRDefault="004339BC" w:rsidP="00F84E26">
      <w:p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Garanzia on-site, inclusiva di assistenza e manutenzione con decorrenza dalla “data di collaudo positivo” della fornitura e con intervento in loco della durata di </w:t>
      </w:r>
      <w:r w:rsidR="003130A4" w:rsidRPr="00F84E26">
        <w:rPr>
          <w:rFonts w:ascii="Times New Roman" w:hAnsi="Times New Roman" w:cs="Times New Roman"/>
          <w:sz w:val="24"/>
          <w:szCs w:val="24"/>
        </w:rPr>
        <w:t xml:space="preserve">36 </w:t>
      </w:r>
      <w:r w:rsidRPr="00F84E26">
        <w:rPr>
          <w:rFonts w:ascii="Times New Roman" w:hAnsi="Times New Roman" w:cs="Times New Roman"/>
          <w:sz w:val="24"/>
          <w:szCs w:val="24"/>
        </w:rPr>
        <w:t>(</w:t>
      </w:r>
      <w:r w:rsidR="003130A4" w:rsidRPr="00F84E26">
        <w:rPr>
          <w:rFonts w:ascii="Times New Roman" w:hAnsi="Times New Roman" w:cs="Times New Roman"/>
          <w:sz w:val="24"/>
          <w:szCs w:val="24"/>
        </w:rPr>
        <w:t>trentasei</w:t>
      </w:r>
      <w:r w:rsidRPr="00F84E26">
        <w:rPr>
          <w:rFonts w:ascii="Times New Roman" w:hAnsi="Times New Roman" w:cs="Times New Roman"/>
          <w:sz w:val="24"/>
          <w:szCs w:val="24"/>
        </w:rPr>
        <w:t xml:space="preserve">) mesi. Il centro di assistenza tecnica e manutenzione deve essere presente, pena esclusione, nella provincia dell’amministrazione appaltante o in quelle limitrofe. Il fornitore con sede al di fuori di tale area può nominare, con la procedura di avvalimento, il centro di assistenza incaricato allegando, come di prassi, certificato CCIAA e dati anagrafici del responsabile nominato per l’assistenza e la manutenzione. I numeri telefonici e di fax dei centri di manutenzione e assistenza devono essere numeri Verdi gratuiti per il chiamante o, in alternativa, numero/i telefonico/i di rete fissa. Non sono ammessi, pertanto, numeri telefonici del tipo 199.xxx.xxx.Dal primo giorno lavorativo successivo alla data della firma del contratto, il Fornitore dovrà garantire, unitamente alla nomina del referente/responsabile tecnico del servizio, come previsto nel Disciplinare, la disponibilità dei </w:t>
      </w:r>
      <w:r w:rsidR="003130A4" w:rsidRPr="00F84E26">
        <w:rPr>
          <w:rFonts w:ascii="Times New Roman" w:hAnsi="Times New Roman" w:cs="Times New Roman"/>
          <w:sz w:val="24"/>
          <w:szCs w:val="24"/>
        </w:rPr>
        <w:t xml:space="preserve">propri recapiti telefonici </w:t>
      </w:r>
      <w:r w:rsidRPr="00F84E26">
        <w:rPr>
          <w:rFonts w:ascii="Times New Roman" w:hAnsi="Times New Roman" w:cs="Times New Roman"/>
          <w:sz w:val="24"/>
          <w:szCs w:val="24"/>
        </w:rPr>
        <w:t xml:space="preserve">ed e-mail. Il servizio dovrà essere attivo nei giorni lavorativi. Il fornitore dovrà inoltre garantire la necessaria assistenza tecnica e la formazione del personale docente relativamente all’installazione e alla gestione del sistema. </w:t>
      </w:r>
    </w:p>
    <w:p w:rsidR="004339BC" w:rsidRDefault="004339BC" w:rsidP="00F84E26">
      <w:pPr>
        <w:spacing w:after="0" w:line="240" w:lineRule="auto"/>
      </w:pPr>
      <w:r>
        <w:t xml:space="preserve"> </w:t>
      </w:r>
    </w:p>
    <w:p w:rsidR="00F84E26" w:rsidRPr="00F84E26" w:rsidRDefault="004339BC" w:rsidP="00F84E26">
      <w:pPr>
        <w:spacing w:after="0" w:line="240" w:lineRule="auto"/>
        <w:jc w:val="both"/>
        <w:rPr>
          <w:rFonts w:ascii="Times New Roman" w:hAnsi="Times New Roman" w:cs="Times New Roman"/>
          <w:b/>
          <w:sz w:val="24"/>
          <w:szCs w:val="24"/>
        </w:rPr>
      </w:pPr>
      <w:r w:rsidRPr="00F84E26">
        <w:rPr>
          <w:rFonts w:ascii="Times New Roman" w:hAnsi="Times New Roman" w:cs="Times New Roman"/>
          <w:b/>
          <w:sz w:val="24"/>
          <w:szCs w:val="24"/>
        </w:rPr>
        <w:t>20. Cauzione definitiva</w:t>
      </w:r>
    </w:p>
    <w:p w:rsidR="00F84E26" w:rsidRPr="00F84E26" w:rsidRDefault="004339BC" w:rsidP="00F84E26">
      <w:p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 A garanzia degli impegni contrattuali, l’aggiudicatario presta la cauzione pari al 10% dell’importo contrattuale all’atto della sottoscrizione del contratto a mezzo polizza fideiussoria, assicurativa o bancaria, ai sensi e per gli effetti di cui all’art. </w:t>
      </w:r>
      <w:r w:rsidR="00830349">
        <w:rPr>
          <w:rFonts w:ascii="Times New Roman" w:hAnsi="Times New Roman" w:cs="Times New Roman"/>
          <w:sz w:val="24"/>
          <w:szCs w:val="24"/>
        </w:rPr>
        <w:t xml:space="preserve">103 del </w:t>
      </w:r>
      <w:proofErr w:type="spellStart"/>
      <w:r w:rsidR="00830349">
        <w:rPr>
          <w:rFonts w:ascii="Times New Roman" w:hAnsi="Times New Roman" w:cs="Times New Roman"/>
          <w:sz w:val="24"/>
          <w:szCs w:val="24"/>
        </w:rPr>
        <w:t>D.Lgs</w:t>
      </w:r>
      <w:proofErr w:type="spellEnd"/>
      <w:r w:rsidR="00830349">
        <w:rPr>
          <w:rFonts w:ascii="Times New Roman" w:hAnsi="Times New Roman" w:cs="Times New Roman"/>
          <w:sz w:val="24"/>
          <w:szCs w:val="24"/>
        </w:rPr>
        <w:t xml:space="preserve"> 50</w:t>
      </w:r>
      <w:r w:rsidRPr="00F84E26">
        <w:rPr>
          <w:rFonts w:ascii="Times New Roman" w:hAnsi="Times New Roman" w:cs="Times New Roman"/>
          <w:sz w:val="24"/>
          <w:szCs w:val="24"/>
        </w:rPr>
        <w:t>/20</w:t>
      </w:r>
      <w:r w:rsidR="00830349">
        <w:rPr>
          <w:rFonts w:ascii="Times New Roman" w:hAnsi="Times New Roman" w:cs="Times New Roman"/>
          <w:sz w:val="24"/>
          <w:szCs w:val="24"/>
        </w:rPr>
        <w:t>1</w:t>
      </w:r>
      <w:r w:rsidRPr="00F84E26">
        <w:rPr>
          <w:rFonts w:ascii="Times New Roman" w:hAnsi="Times New Roman" w:cs="Times New Roman"/>
          <w:sz w:val="24"/>
          <w:szCs w:val="24"/>
        </w:rPr>
        <w:t xml:space="preserve">6. La mancata costituzione della suddetta garanzia determina l’annullamento dell’aggiudicazione e la decadenza dell’affidamento. La garanzia copre gli oneri per il mancato od inesatto adempimento e cessa di avere effetto solo alla data di emissione del certificato di collaudo provvisorio o del certificato di regolare esecuzione. Resta a carico della ditta aggiudicataria, senza alcun onere aggiuntivo per l'Istituzione Scolastica:  </w:t>
      </w:r>
    </w:p>
    <w:p w:rsidR="00F84E26" w:rsidRPr="00F84E26" w:rsidRDefault="004339BC" w:rsidP="00F84E26">
      <w:pPr>
        <w:pStyle w:val="Paragrafoelenco"/>
        <w:numPr>
          <w:ilvl w:val="0"/>
          <w:numId w:val="10"/>
        </w:num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il trasporto, lo scarico e l'installazione del materiale nei locali dell'Istituto; </w:t>
      </w:r>
    </w:p>
    <w:p w:rsidR="00F84E26" w:rsidRPr="00F84E26" w:rsidRDefault="004339BC" w:rsidP="00F84E26">
      <w:pPr>
        <w:pStyle w:val="Paragrafoelenco"/>
        <w:numPr>
          <w:ilvl w:val="0"/>
          <w:numId w:val="10"/>
        </w:num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la presenza di personale specializzato per il collaudo delle attrezzature entro gg. 5 dalla data di consegna delle fornitura;  </w:t>
      </w:r>
    </w:p>
    <w:p w:rsidR="00F84E26" w:rsidRPr="00F84E26" w:rsidRDefault="004339BC" w:rsidP="00F84E26">
      <w:pPr>
        <w:pStyle w:val="Paragrafoelenco"/>
        <w:numPr>
          <w:ilvl w:val="0"/>
          <w:numId w:val="10"/>
        </w:num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i procedimenti di cautela per la sicurezza del personale ai sensi del D. </w:t>
      </w:r>
      <w:proofErr w:type="spellStart"/>
      <w:r w:rsidRPr="00F84E26">
        <w:rPr>
          <w:rFonts w:ascii="Times New Roman" w:hAnsi="Times New Roman" w:cs="Times New Roman"/>
          <w:sz w:val="24"/>
          <w:szCs w:val="24"/>
        </w:rPr>
        <w:t>Lgs</w:t>
      </w:r>
      <w:proofErr w:type="spellEnd"/>
      <w:r w:rsidRPr="00F84E26">
        <w:rPr>
          <w:rFonts w:ascii="Times New Roman" w:hAnsi="Times New Roman" w:cs="Times New Roman"/>
          <w:sz w:val="24"/>
          <w:szCs w:val="24"/>
        </w:rPr>
        <w:t xml:space="preserve">. 81/2008;  </w:t>
      </w:r>
    </w:p>
    <w:p w:rsidR="00F84E26" w:rsidRPr="00F84E26" w:rsidRDefault="004339BC" w:rsidP="00F84E26">
      <w:pPr>
        <w:pStyle w:val="Paragrafoelenco"/>
        <w:numPr>
          <w:ilvl w:val="0"/>
          <w:numId w:val="10"/>
        </w:num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la verifica e la certificazione degli impianti realizzati. </w:t>
      </w:r>
    </w:p>
    <w:p w:rsidR="004339BC" w:rsidRPr="00F84E26" w:rsidRDefault="004339BC" w:rsidP="00F84E26">
      <w:p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Visto l'obbligo di cui alla legge di stabilità 2013 di approvvigionarsi di beni e servizi mediante le  convenzioni-quadro di CONSIP, la scuola si riserva la facoltà di valutare l'opportunità di  ricorrere a tali convenzioni entro l'aggiudicazione definitiva della fornitura.   </w:t>
      </w:r>
    </w:p>
    <w:p w:rsidR="00F84E26" w:rsidRDefault="00F84E26" w:rsidP="00F84E26">
      <w:pPr>
        <w:spacing w:after="0" w:line="240" w:lineRule="auto"/>
      </w:pPr>
    </w:p>
    <w:p w:rsidR="00F84E26" w:rsidRPr="00F84E26" w:rsidRDefault="004339BC" w:rsidP="00F84E26">
      <w:pPr>
        <w:spacing w:after="0" w:line="240" w:lineRule="auto"/>
        <w:jc w:val="both"/>
        <w:rPr>
          <w:rFonts w:ascii="Times New Roman" w:hAnsi="Times New Roman" w:cs="Times New Roman"/>
          <w:b/>
          <w:sz w:val="24"/>
          <w:szCs w:val="24"/>
        </w:rPr>
      </w:pPr>
      <w:r w:rsidRPr="00F84E26">
        <w:rPr>
          <w:rFonts w:ascii="Times New Roman" w:hAnsi="Times New Roman" w:cs="Times New Roman"/>
          <w:b/>
          <w:sz w:val="24"/>
          <w:szCs w:val="24"/>
        </w:rPr>
        <w:t xml:space="preserve">Collaudo </w:t>
      </w:r>
    </w:p>
    <w:p w:rsidR="004339BC" w:rsidRPr="00F84E26" w:rsidRDefault="004339BC" w:rsidP="00F84E26">
      <w:p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All’atto della consegna e della verifica di consistenza delle apparecchiature, nonché dopo installazione e montaggio, presso l’Istituzione Scolastica Punto Ordinante, il Fornitore dovrà redigere un verbale di collaudo in contraddittorio con l’Istituzione Scolastica. La data del collaudo sarà stabilita dall’Istituzione Scolastica Punto Ordinante che proporrà all’aggiudicatario tre date possibili tra le quali scegliere. Il collaudo  ha per oggetto la verifica dell’idoneità dei Prodotti alle funzioni di cui alla documentazione tecnica ed al manuale d’uso, nonché la corrispondenza dei Prodotti alle caratteristiche e alle specifiche tecniche e di funzionalità indicate nell’offerta e nel Capitolato Tecnico (ALLEGATO D).  In caso di esito positivo, la data del verbale varrà come Data di Accettazione della fornitura con riferimento alle specifiche verifiche effettuate ed indicate nel verbale, fatti salvi i vizi non facilmente riconoscibili e la garanzia e l’assistenza prestate dal produttore ed eventualmente dal Fornitore. Nel caso di esito negativo, il Fornitore dovrà sostituire entro 2 (due) giorni  lavorativi le apparecchiature non perfettamente funzionanti svolgendo ogni attività necessaria affinché il collaudo sia ripetuto e positivamente superato. Nel caso in cui anche il secondo collaudo presso l’Istituto Scolastico Punto Ordinante abbia esito negativo, l’Amministrazione contraente ha facoltà di dichiarare risolto di diritto il contratto di fornitura  in tutto o in parte.  </w:t>
      </w:r>
    </w:p>
    <w:p w:rsidR="00F84E26" w:rsidRDefault="00F84E26" w:rsidP="00F84E26">
      <w:pPr>
        <w:spacing w:after="0" w:line="240" w:lineRule="auto"/>
      </w:pPr>
    </w:p>
    <w:p w:rsidR="00C5198B" w:rsidRPr="00C5198B" w:rsidRDefault="00C5198B" w:rsidP="00C5198B">
      <w:pPr>
        <w:autoSpaceDE w:val="0"/>
        <w:autoSpaceDN w:val="0"/>
        <w:adjustRightInd w:val="0"/>
        <w:spacing w:after="0" w:line="240" w:lineRule="auto"/>
        <w:rPr>
          <w:rFonts w:ascii="Times New Roman" w:hAnsi="Times New Roman" w:cs="Times New Roman"/>
          <w:b/>
          <w:bCs/>
          <w:sz w:val="24"/>
          <w:szCs w:val="24"/>
        </w:rPr>
      </w:pPr>
      <w:r w:rsidRPr="00C5198B">
        <w:rPr>
          <w:rFonts w:ascii="Times New Roman" w:hAnsi="Times New Roman" w:cs="Times New Roman"/>
          <w:b/>
          <w:bCs/>
          <w:sz w:val="24"/>
          <w:szCs w:val="24"/>
        </w:rPr>
        <w:t xml:space="preserve">21 - Quinto d’obbligo </w:t>
      </w:r>
      <w:r w:rsidR="00EC6CC8">
        <w:rPr>
          <w:rFonts w:ascii="Times New Roman" w:hAnsi="Times New Roman" w:cs="Times New Roman"/>
          <w:b/>
          <w:bCs/>
          <w:sz w:val="24"/>
          <w:szCs w:val="24"/>
        </w:rPr>
        <w:t>e varianti</w:t>
      </w:r>
    </w:p>
    <w:p w:rsidR="00C5198B" w:rsidRPr="00EC6CC8" w:rsidRDefault="00C5198B" w:rsidP="00EC6CC8">
      <w:pPr>
        <w:autoSpaceDE w:val="0"/>
        <w:autoSpaceDN w:val="0"/>
        <w:adjustRightInd w:val="0"/>
        <w:spacing w:after="0" w:line="240" w:lineRule="auto"/>
        <w:jc w:val="both"/>
        <w:rPr>
          <w:rFonts w:ascii="Times New Roman" w:hAnsi="Times New Roman" w:cs="Times New Roman"/>
          <w:sz w:val="24"/>
          <w:szCs w:val="24"/>
        </w:rPr>
      </w:pPr>
      <w:r w:rsidRPr="00EC6CC8">
        <w:rPr>
          <w:rFonts w:ascii="Times New Roman" w:hAnsi="Times New Roman" w:cs="Times New Roman"/>
          <w:sz w:val="24"/>
          <w:szCs w:val="24"/>
        </w:rPr>
        <w:t xml:space="preserve">Ai sensi </w:t>
      </w:r>
      <w:r w:rsidR="009B4BAD" w:rsidRPr="00EC6CC8">
        <w:rPr>
          <w:rFonts w:ascii="Times New Roman" w:hAnsi="Times New Roman" w:cs="Times New Roman"/>
          <w:sz w:val="24"/>
          <w:szCs w:val="24"/>
        </w:rPr>
        <w:t>dell’</w:t>
      </w:r>
      <w:r w:rsidR="00EC6CC8">
        <w:rPr>
          <w:rFonts w:ascii="Times New Roman" w:hAnsi="Times New Roman" w:cs="Times New Roman"/>
          <w:sz w:val="24"/>
          <w:szCs w:val="24"/>
        </w:rPr>
        <w:t xml:space="preserve">art. 106, comma 12 del </w:t>
      </w:r>
      <w:proofErr w:type="spellStart"/>
      <w:r w:rsidR="00EC6CC8">
        <w:rPr>
          <w:rFonts w:ascii="Times New Roman" w:hAnsi="Times New Roman" w:cs="Times New Roman"/>
          <w:sz w:val="24"/>
          <w:szCs w:val="24"/>
        </w:rPr>
        <w:t>d.lgs</w:t>
      </w:r>
      <w:proofErr w:type="spellEnd"/>
      <w:r w:rsidR="00EC6CC8">
        <w:rPr>
          <w:rFonts w:ascii="Times New Roman" w:hAnsi="Times New Roman" w:cs="Times New Roman"/>
          <w:sz w:val="24"/>
          <w:szCs w:val="24"/>
        </w:rPr>
        <w:t xml:space="preserve"> 50/</w:t>
      </w:r>
      <w:r w:rsidR="009B4BAD" w:rsidRPr="00EC6CC8">
        <w:rPr>
          <w:rFonts w:ascii="Times New Roman" w:hAnsi="Times New Roman" w:cs="Times New Roman"/>
          <w:sz w:val="24"/>
          <w:szCs w:val="24"/>
        </w:rPr>
        <w:t xml:space="preserve">2016, qualora in corso di esecuzione si renda necessario un aumento </w:t>
      </w:r>
      <w:r w:rsidR="00EC6CC8" w:rsidRPr="00EC6CC8">
        <w:rPr>
          <w:rFonts w:ascii="Times New Roman" w:hAnsi="Times New Roman" w:cs="Times New Roman"/>
          <w:sz w:val="24"/>
          <w:szCs w:val="24"/>
        </w:rPr>
        <w:t xml:space="preserve">o una diminuzione, l’appaltatore può imporre l’esecuzione alle stesse condizioni previste nel contratto originario. </w:t>
      </w:r>
    </w:p>
    <w:p w:rsidR="00C5198B" w:rsidRP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 xml:space="preserve">L’Autorità </w:t>
      </w:r>
      <w:r>
        <w:rPr>
          <w:rFonts w:ascii="Times New Roman" w:hAnsi="Times New Roman" w:cs="Times New Roman"/>
          <w:sz w:val="24"/>
          <w:szCs w:val="24"/>
        </w:rPr>
        <w:t xml:space="preserve"> </w:t>
      </w:r>
      <w:r w:rsidRPr="00C5198B">
        <w:rPr>
          <w:rFonts w:ascii="Times New Roman" w:hAnsi="Times New Roman" w:cs="Times New Roman"/>
          <w:sz w:val="24"/>
          <w:szCs w:val="24"/>
        </w:rPr>
        <w:t>potrà</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 richiedere al </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fornitore, </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nei casi </w:t>
      </w:r>
      <w:r>
        <w:rPr>
          <w:rFonts w:ascii="Times New Roman" w:hAnsi="Times New Roman" w:cs="Times New Roman"/>
          <w:sz w:val="24"/>
          <w:szCs w:val="24"/>
        </w:rPr>
        <w:t xml:space="preserve"> </w:t>
      </w:r>
      <w:r w:rsidR="00EC6CC8">
        <w:rPr>
          <w:rFonts w:ascii="Times New Roman" w:hAnsi="Times New Roman" w:cs="Times New Roman"/>
          <w:sz w:val="24"/>
          <w:szCs w:val="24"/>
        </w:rPr>
        <w:t>ri</w:t>
      </w:r>
      <w:r w:rsidRPr="00C5198B">
        <w:rPr>
          <w:rFonts w:ascii="Times New Roman" w:hAnsi="Times New Roman" w:cs="Times New Roman"/>
          <w:sz w:val="24"/>
          <w:szCs w:val="24"/>
        </w:rPr>
        <w:t xml:space="preserve">visti dal </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comma </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dell’art. 311 </w:t>
      </w:r>
      <w:r>
        <w:rPr>
          <w:rFonts w:ascii="Times New Roman" w:hAnsi="Times New Roman" w:cs="Times New Roman"/>
          <w:sz w:val="24"/>
          <w:szCs w:val="24"/>
        </w:rPr>
        <w:t xml:space="preserve"> </w:t>
      </w:r>
      <w:r w:rsidRPr="00C5198B">
        <w:rPr>
          <w:rFonts w:ascii="Times New Roman" w:hAnsi="Times New Roman" w:cs="Times New Roman"/>
          <w:sz w:val="24"/>
          <w:szCs w:val="24"/>
        </w:rPr>
        <w:t>del D.P.R. 5</w:t>
      </w:r>
    </w:p>
    <w:p w:rsidR="00C5198B" w:rsidRP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 xml:space="preserve">ottobre 2010, n.207, </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variazioni in aumento o in diminuzione delle prestazioni fino a </w:t>
      </w:r>
      <w:r>
        <w:rPr>
          <w:rFonts w:ascii="Times New Roman" w:hAnsi="Times New Roman" w:cs="Times New Roman"/>
          <w:sz w:val="24"/>
          <w:szCs w:val="24"/>
        </w:rPr>
        <w:t xml:space="preserve"> </w:t>
      </w:r>
      <w:r w:rsidRPr="00C5198B">
        <w:rPr>
          <w:rFonts w:ascii="Times New Roman" w:hAnsi="Times New Roman" w:cs="Times New Roman"/>
          <w:sz w:val="24"/>
          <w:szCs w:val="24"/>
        </w:rPr>
        <w:t>concorrenza di</w:t>
      </w:r>
    </w:p>
    <w:p w:rsidR="00C5198B" w:rsidRP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 xml:space="preserve">un quinto dell’importo di cui all’art. 5 “importo” </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agli stessi patti, </w:t>
      </w:r>
      <w:r>
        <w:rPr>
          <w:rFonts w:ascii="Times New Roman" w:hAnsi="Times New Roman" w:cs="Times New Roman"/>
          <w:sz w:val="24"/>
          <w:szCs w:val="24"/>
        </w:rPr>
        <w:t xml:space="preserve"> </w:t>
      </w:r>
      <w:r w:rsidRPr="00C5198B">
        <w:rPr>
          <w:rFonts w:ascii="Times New Roman" w:hAnsi="Times New Roman" w:cs="Times New Roman"/>
          <w:sz w:val="24"/>
          <w:szCs w:val="24"/>
        </w:rPr>
        <w:t>prezzi e</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 condizioni del </w:t>
      </w:r>
      <w:r>
        <w:rPr>
          <w:rFonts w:ascii="Times New Roman" w:hAnsi="Times New Roman" w:cs="Times New Roman"/>
          <w:sz w:val="24"/>
          <w:szCs w:val="24"/>
        </w:rPr>
        <w:t xml:space="preserve"> </w:t>
      </w:r>
      <w:r w:rsidRPr="00C5198B">
        <w:rPr>
          <w:rFonts w:ascii="Times New Roman" w:hAnsi="Times New Roman" w:cs="Times New Roman"/>
          <w:sz w:val="24"/>
          <w:szCs w:val="24"/>
        </w:rPr>
        <w:t>contratto</w:t>
      </w:r>
    </w:p>
    <w:p w:rsidR="00C5198B" w:rsidRP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originario senza diritto ad alcuna indennità ad eccezione del corrispettivo relativo alle nuove</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prestazioni. In caso di diminuzione delle prestazioni fino alla concorrenza </w:t>
      </w:r>
      <w:r>
        <w:rPr>
          <w:rFonts w:ascii="Times New Roman" w:hAnsi="Times New Roman" w:cs="Times New Roman"/>
          <w:sz w:val="24"/>
          <w:szCs w:val="24"/>
        </w:rPr>
        <w:t xml:space="preserve"> </w:t>
      </w:r>
      <w:r w:rsidRPr="00C5198B">
        <w:rPr>
          <w:rFonts w:ascii="Times New Roman" w:hAnsi="Times New Roman" w:cs="Times New Roman"/>
          <w:sz w:val="24"/>
          <w:szCs w:val="24"/>
        </w:rPr>
        <w:t>i</w:t>
      </w:r>
      <w:r>
        <w:rPr>
          <w:rFonts w:ascii="Times New Roman" w:hAnsi="Times New Roman" w:cs="Times New Roman"/>
          <w:sz w:val="24"/>
          <w:szCs w:val="24"/>
        </w:rPr>
        <w:t xml:space="preserve"> </w:t>
      </w:r>
      <w:r w:rsidRPr="00C5198B">
        <w:rPr>
          <w:rFonts w:ascii="Times New Roman" w:hAnsi="Times New Roman" w:cs="Times New Roman"/>
          <w:sz w:val="24"/>
          <w:szCs w:val="24"/>
        </w:rPr>
        <w:t xml:space="preserve"> un quinto in meno </w:t>
      </w:r>
      <w:r>
        <w:rPr>
          <w:rFonts w:ascii="Times New Roman" w:hAnsi="Times New Roman" w:cs="Times New Roman"/>
          <w:sz w:val="24"/>
          <w:szCs w:val="24"/>
        </w:rPr>
        <w:t xml:space="preserve"> </w:t>
      </w:r>
      <w:r w:rsidRPr="00C5198B">
        <w:rPr>
          <w:rFonts w:ascii="Times New Roman" w:hAnsi="Times New Roman" w:cs="Times New Roman"/>
          <w:sz w:val="24"/>
          <w:szCs w:val="24"/>
        </w:rPr>
        <w:t>del</w:t>
      </w:r>
    </w:p>
    <w:p w:rsidR="00C5198B" w:rsidRP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corrispettivo complessivo del presente contratto, l’Appaltatore non avrà diritto ad alcun</w:t>
      </w:r>
      <w:r>
        <w:rPr>
          <w:rFonts w:ascii="Times New Roman" w:hAnsi="Times New Roman" w:cs="Times New Roman"/>
          <w:sz w:val="24"/>
          <w:szCs w:val="24"/>
        </w:rPr>
        <w:t xml:space="preserve"> </w:t>
      </w:r>
      <w:r w:rsidRPr="00C5198B">
        <w:rPr>
          <w:rFonts w:ascii="Times New Roman" w:hAnsi="Times New Roman" w:cs="Times New Roman"/>
          <w:sz w:val="24"/>
          <w:szCs w:val="24"/>
        </w:rPr>
        <w:t>compenso o indennità oltre al corrispettivo maturato per le prestazioni effettivamente eseguite,</w:t>
      </w:r>
      <w:r>
        <w:rPr>
          <w:rFonts w:ascii="Times New Roman" w:hAnsi="Times New Roman" w:cs="Times New Roman"/>
          <w:sz w:val="24"/>
          <w:szCs w:val="24"/>
        </w:rPr>
        <w:t xml:space="preserve"> </w:t>
      </w:r>
      <w:r w:rsidRPr="00C5198B">
        <w:rPr>
          <w:rFonts w:ascii="Times New Roman" w:hAnsi="Times New Roman" w:cs="Times New Roman"/>
          <w:sz w:val="24"/>
          <w:szCs w:val="24"/>
        </w:rPr>
        <w:t>calcolato sulla base dei prezzi unitari offerti.</w:t>
      </w:r>
    </w:p>
    <w:p w:rsidR="00C5198B" w:rsidRP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L’ Autorità, in aggiunta a quanto previsto dal precedente comma, nel proprio esclusivo interesse, si</w:t>
      </w:r>
      <w:r>
        <w:rPr>
          <w:rFonts w:ascii="Times New Roman" w:hAnsi="Times New Roman" w:cs="Times New Roman"/>
          <w:sz w:val="24"/>
          <w:szCs w:val="24"/>
        </w:rPr>
        <w:t xml:space="preserve"> </w:t>
      </w:r>
      <w:r w:rsidRPr="00C5198B">
        <w:rPr>
          <w:rFonts w:ascii="Times New Roman" w:hAnsi="Times New Roman" w:cs="Times New Roman"/>
          <w:sz w:val="24"/>
          <w:szCs w:val="24"/>
        </w:rPr>
        <w:t>riserva di richiedere, in ossequio a quanto previsto dal comma 3 dell’art. 311 del D.P.R. 5 ottobre</w:t>
      </w:r>
      <w:r>
        <w:rPr>
          <w:rFonts w:ascii="Times New Roman" w:hAnsi="Times New Roman" w:cs="Times New Roman"/>
          <w:sz w:val="24"/>
          <w:szCs w:val="24"/>
        </w:rPr>
        <w:t xml:space="preserve"> </w:t>
      </w:r>
      <w:r w:rsidRPr="00C5198B">
        <w:rPr>
          <w:rFonts w:ascii="Times New Roman" w:hAnsi="Times New Roman" w:cs="Times New Roman"/>
          <w:sz w:val="24"/>
          <w:szCs w:val="24"/>
        </w:rPr>
        <w:t>2010, n.207 le varianti, in aumento o in diminuzione, finalizzate al miglioramento o alla migliore</w:t>
      </w:r>
      <w:r>
        <w:rPr>
          <w:rFonts w:ascii="Times New Roman" w:hAnsi="Times New Roman" w:cs="Times New Roman"/>
          <w:sz w:val="24"/>
          <w:szCs w:val="24"/>
        </w:rPr>
        <w:t xml:space="preserve"> </w:t>
      </w:r>
      <w:r w:rsidRPr="00C5198B">
        <w:rPr>
          <w:rFonts w:ascii="Times New Roman" w:hAnsi="Times New Roman" w:cs="Times New Roman"/>
          <w:sz w:val="24"/>
          <w:szCs w:val="24"/>
        </w:rPr>
        <w:t>funzionalità delle prestazioni oggetto del contratto fino alla concorrenza del 5 (cinque) per cento</w:t>
      </w:r>
      <w:r>
        <w:rPr>
          <w:rFonts w:ascii="Times New Roman" w:hAnsi="Times New Roman" w:cs="Times New Roman"/>
          <w:sz w:val="24"/>
          <w:szCs w:val="24"/>
        </w:rPr>
        <w:t xml:space="preserve"> </w:t>
      </w:r>
      <w:r w:rsidRPr="00C5198B">
        <w:rPr>
          <w:rFonts w:ascii="Times New Roman" w:hAnsi="Times New Roman" w:cs="Times New Roman"/>
          <w:sz w:val="24"/>
          <w:szCs w:val="24"/>
        </w:rPr>
        <w:t>dell’importo di cui all’art. 5 “importo” del presente contratto. In caso di diminuzione delle</w:t>
      </w:r>
      <w:r>
        <w:rPr>
          <w:rFonts w:ascii="Times New Roman" w:hAnsi="Times New Roman" w:cs="Times New Roman"/>
          <w:sz w:val="24"/>
          <w:szCs w:val="24"/>
        </w:rPr>
        <w:t xml:space="preserve"> </w:t>
      </w:r>
      <w:r w:rsidRPr="00C5198B">
        <w:rPr>
          <w:rFonts w:ascii="Times New Roman" w:hAnsi="Times New Roman" w:cs="Times New Roman"/>
          <w:sz w:val="24"/>
          <w:szCs w:val="24"/>
        </w:rPr>
        <w:t>prestazioni fino alla concorrenza del 5 (cinque) per cento in meno del corrispettivo complessivo</w:t>
      </w:r>
      <w:r>
        <w:rPr>
          <w:rFonts w:ascii="Times New Roman" w:hAnsi="Times New Roman" w:cs="Times New Roman"/>
          <w:sz w:val="24"/>
          <w:szCs w:val="24"/>
        </w:rPr>
        <w:t xml:space="preserve"> </w:t>
      </w:r>
      <w:r w:rsidRPr="00C5198B">
        <w:rPr>
          <w:rFonts w:ascii="Times New Roman" w:hAnsi="Times New Roman" w:cs="Times New Roman"/>
          <w:sz w:val="24"/>
          <w:szCs w:val="24"/>
        </w:rPr>
        <w:t>del presente contratto, l’Appaltatore non avrà diritto ad alcun compenso o indennità oltre al</w:t>
      </w:r>
      <w:r>
        <w:rPr>
          <w:rFonts w:ascii="Times New Roman" w:hAnsi="Times New Roman" w:cs="Times New Roman"/>
          <w:sz w:val="24"/>
          <w:szCs w:val="24"/>
        </w:rPr>
        <w:t xml:space="preserve"> </w:t>
      </w:r>
      <w:r w:rsidRPr="00C5198B">
        <w:rPr>
          <w:rFonts w:ascii="Times New Roman" w:hAnsi="Times New Roman" w:cs="Times New Roman"/>
          <w:sz w:val="24"/>
          <w:szCs w:val="24"/>
        </w:rPr>
        <w:t>corrispettivo maturato per le prestazioni effettivamente eseguite, calcolato sulla base dei prezzi</w:t>
      </w:r>
      <w:r>
        <w:rPr>
          <w:rFonts w:ascii="Times New Roman" w:hAnsi="Times New Roman" w:cs="Times New Roman"/>
          <w:sz w:val="24"/>
          <w:szCs w:val="24"/>
        </w:rPr>
        <w:t xml:space="preserve"> </w:t>
      </w:r>
      <w:r w:rsidRPr="00C5198B">
        <w:rPr>
          <w:rFonts w:ascii="Times New Roman" w:hAnsi="Times New Roman" w:cs="Times New Roman"/>
          <w:sz w:val="24"/>
          <w:szCs w:val="24"/>
        </w:rPr>
        <w:t>unitari offerti.</w:t>
      </w:r>
    </w:p>
    <w:p w:rsidR="00C5198B" w:rsidRP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In accordo con quanto previsto dal comma 6 dell’art. 311 del D.P.R. 5 ottobre 2010, n.207, con la</w:t>
      </w:r>
      <w:r>
        <w:rPr>
          <w:rFonts w:ascii="Times New Roman" w:hAnsi="Times New Roman" w:cs="Times New Roman"/>
          <w:sz w:val="24"/>
          <w:szCs w:val="24"/>
        </w:rPr>
        <w:t xml:space="preserve"> </w:t>
      </w:r>
      <w:r w:rsidRPr="00C5198B">
        <w:rPr>
          <w:rFonts w:ascii="Times New Roman" w:hAnsi="Times New Roman" w:cs="Times New Roman"/>
          <w:sz w:val="24"/>
          <w:szCs w:val="24"/>
        </w:rPr>
        <w:t>sottoscrizione del presente contratto l’Appaltatore espressamente accetta di eseguire tutte le</w:t>
      </w:r>
      <w:r>
        <w:rPr>
          <w:rFonts w:ascii="Times New Roman" w:hAnsi="Times New Roman" w:cs="Times New Roman"/>
          <w:sz w:val="24"/>
          <w:szCs w:val="24"/>
        </w:rPr>
        <w:t xml:space="preserve"> </w:t>
      </w:r>
      <w:r w:rsidRPr="00C5198B">
        <w:rPr>
          <w:rFonts w:ascii="Times New Roman" w:hAnsi="Times New Roman" w:cs="Times New Roman"/>
          <w:sz w:val="24"/>
          <w:szCs w:val="24"/>
        </w:rPr>
        <w:t>variazioni di carattere non sostanziale che siano ritenute opportune dall’Autorità purché non</w:t>
      </w:r>
      <w:r>
        <w:rPr>
          <w:rFonts w:ascii="Times New Roman" w:hAnsi="Times New Roman" w:cs="Times New Roman"/>
          <w:sz w:val="24"/>
          <w:szCs w:val="24"/>
        </w:rPr>
        <w:t xml:space="preserve"> </w:t>
      </w:r>
      <w:r w:rsidRPr="00C5198B">
        <w:rPr>
          <w:rFonts w:ascii="Times New Roman" w:hAnsi="Times New Roman" w:cs="Times New Roman"/>
          <w:sz w:val="24"/>
          <w:szCs w:val="24"/>
        </w:rPr>
        <w:t>mutino sostanzialmente la natura delle attività oggetto del contratto e non comportino a carico</w:t>
      </w:r>
      <w:r>
        <w:rPr>
          <w:rFonts w:ascii="Times New Roman" w:hAnsi="Times New Roman" w:cs="Times New Roman"/>
          <w:sz w:val="24"/>
          <w:szCs w:val="24"/>
        </w:rPr>
        <w:t xml:space="preserve"> </w:t>
      </w:r>
      <w:r w:rsidRPr="00C5198B">
        <w:rPr>
          <w:rFonts w:ascii="Times New Roman" w:hAnsi="Times New Roman" w:cs="Times New Roman"/>
          <w:sz w:val="24"/>
          <w:szCs w:val="24"/>
        </w:rPr>
        <w:t>dell’esecutore maggiori oneri.</w:t>
      </w:r>
    </w:p>
    <w:p w:rsidR="00C5198B" w:rsidRDefault="00C5198B" w:rsidP="00C5198B">
      <w:pPr>
        <w:autoSpaceDE w:val="0"/>
        <w:autoSpaceDN w:val="0"/>
        <w:adjustRightInd w:val="0"/>
        <w:spacing w:after="0" w:line="240" w:lineRule="auto"/>
        <w:jc w:val="both"/>
        <w:rPr>
          <w:rFonts w:ascii="Times New Roman" w:hAnsi="Times New Roman" w:cs="Times New Roman"/>
          <w:sz w:val="24"/>
          <w:szCs w:val="24"/>
        </w:rPr>
      </w:pPr>
      <w:r w:rsidRPr="00C5198B">
        <w:rPr>
          <w:rFonts w:ascii="Times New Roman" w:hAnsi="Times New Roman" w:cs="Times New Roman"/>
          <w:sz w:val="24"/>
          <w:szCs w:val="24"/>
        </w:rPr>
        <w:t>Nessuna variazione o modifica al contratto potrà essere introdotta dal fornitore se non è stata</w:t>
      </w:r>
      <w:r>
        <w:rPr>
          <w:rFonts w:ascii="Times New Roman" w:hAnsi="Times New Roman" w:cs="Times New Roman"/>
          <w:sz w:val="24"/>
          <w:szCs w:val="24"/>
        </w:rPr>
        <w:t xml:space="preserve"> </w:t>
      </w:r>
      <w:r w:rsidRPr="00C5198B">
        <w:rPr>
          <w:rFonts w:ascii="Times New Roman" w:hAnsi="Times New Roman" w:cs="Times New Roman"/>
          <w:sz w:val="24"/>
          <w:szCs w:val="24"/>
        </w:rPr>
        <w:t>approvata dal Direttore dell’esecuzione del contratto nel rispetto e nei limiti di quanto previsto</w:t>
      </w:r>
      <w:r>
        <w:rPr>
          <w:rFonts w:ascii="Times New Roman" w:hAnsi="Times New Roman" w:cs="Times New Roman"/>
          <w:sz w:val="24"/>
          <w:szCs w:val="24"/>
        </w:rPr>
        <w:t xml:space="preserve"> </w:t>
      </w:r>
      <w:r w:rsidRPr="00C5198B">
        <w:rPr>
          <w:rFonts w:ascii="Times New Roman" w:hAnsi="Times New Roman" w:cs="Times New Roman"/>
          <w:sz w:val="24"/>
          <w:szCs w:val="24"/>
        </w:rPr>
        <w:t>dall’art. 311 del D.P.R. 5 ottobre 2010, n.207 e qualora effettuate non daranno titolo a pagamenti</w:t>
      </w:r>
      <w:r>
        <w:rPr>
          <w:rFonts w:ascii="Times New Roman" w:hAnsi="Times New Roman" w:cs="Times New Roman"/>
          <w:sz w:val="24"/>
          <w:szCs w:val="24"/>
        </w:rPr>
        <w:t xml:space="preserve"> </w:t>
      </w:r>
      <w:r w:rsidRPr="00C5198B">
        <w:rPr>
          <w:rFonts w:ascii="Times New Roman" w:hAnsi="Times New Roman" w:cs="Times New Roman"/>
          <w:sz w:val="24"/>
          <w:szCs w:val="24"/>
        </w:rPr>
        <w:t>o rimborsi di sorta e comporteranno, da parte del fornitore, la rimessa in pristino della situazione</w:t>
      </w:r>
      <w:r>
        <w:rPr>
          <w:rFonts w:ascii="Times New Roman" w:hAnsi="Times New Roman" w:cs="Times New Roman"/>
          <w:sz w:val="24"/>
          <w:szCs w:val="24"/>
        </w:rPr>
        <w:t xml:space="preserve"> preesistente.</w:t>
      </w:r>
    </w:p>
    <w:p w:rsidR="00C5198B" w:rsidRPr="00C5198B" w:rsidRDefault="00C5198B" w:rsidP="00C5198B">
      <w:pPr>
        <w:autoSpaceDE w:val="0"/>
        <w:autoSpaceDN w:val="0"/>
        <w:adjustRightInd w:val="0"/>
        <w:spacing w:after="0" w:line="240" w:lineRule="auto"/>
        <w:rPr>
          <w:rFonts w:ascii="Times New Roman" w:hAnsi="Times New Roman" w:cs="Times New Roman"/>
          <w:sz w:val="24"/>
          <w:szCs w:val="24"/>
        </w:rPr>
      </w:pPr>
    </w:p>
    <w:p w:rsidR="00F84E26" w:rsidRPr="00F84E26" w:rsidRDefault="004339BC" w:rsidP="00F84E26">
      <w:pPr>
        <w:spacing w:after="0" w:line="240" w:lineRule="auto"/>
        <w:jc w:val="both"/>
        <w:rPr>
          <w:rFonts w:ascii="Times New Roman" w:hAnsi="Times New Roman" w:cs="Times New Roman"/>
          <w:b/>
          <w:sz w:val="24"/>
          <w:szCs w:val="24"/>
        </w:rPr>
      </w:pPr>
      <w:r w:rsidRPr="00F84E26">
        <w:rPr>
          <w:rFonts w:ascii="Times New Roman" w:hAnsi="Times New Roman" w:cs="Times New Roman"/>
          <w:b/>
          <w:sz w:val="24"/>
          <w:szCs w:val="24"/>
        </w:rPr>
        <w:t>2</w:t>
      </w:r>
      <w:r w:rsidR="00C5198B">
        <w:rPr>
          <w:rFonts w:ascii="Times New Roman" w:hAnsi="Times New Roman" w:cs="Times New Roman"/>
          <w:b/>
          <w:sz w:val="24"/>
          <w:szCs w:val="24"/>
        </w:rPr>
        <w:t>2</w:t>
      </w:r>
      <w:r w:rsidRPr="00F84E26">
        <w:rPr>
          <w:rFonts w:ascii="Times New Roman" w:hAnsi="Times New Roman" w:cs="Times New Roman"/>
          <w:b/>
          <w:sz w:val="24"/>
          <w:szCs w:val="24"/>
        </w:rPr>
        <w:t xml:space="preserve"> Ipotesi di cessione. </w:t>
      </w:r>
      <w:r w:rsidR="00F84E26">
        <w:rPr>
          <w:rFonts w:ascii="Times New Roman" w:hAnsi="Times New Roman" w:cs="Times New Roman"/>
          <w:b/>
          <w:sz w:val="24"/>
          <w:szCs w:val="24"/>
        </w:rPr>
        <w:t>Subappalto</w:t>
      </w:r>
    </w:p>
    <w:p w:rsidR="004339BC" w:rsidRPr="00F84E26" w:rsidRDefault="004339BC" w:rsidP="00F84E26">
      <w:p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Il contratto non può essere ceduto, a pena di nullità, salvo quanto previsto dall’art. 1</w:t>
      </w:r>
      <w:r w:rsidR="006A4E9B">
        <w:rPr>
          <w:rFonts w:ascii="Times New Roman" w:hAnsi="Times New Roman" w:cs="Times New Roman"/>
          <w:sz w:val="24"/>
          <w:szCs w:val="24"/>
        </w:rPr>
        <w:t>05</w:t>
      </w:r>
      <w:r w:rsidRPr="00F84E26">
        <w:rPr>
          <w:rFonts w:ascii="Times New Roman" w:hAnsi="Times New Roman" w:cs="Times New Roman"/>
          <w:sz w:val="24"/>
          <w:szCs w:val="24"/>
        </w:rPr>
        <w:t xml:space="preserve"> del </w:t>
      </w:r>
      <w:proofErr w:type="spellStart"/>
      <w:r w:rsidRPr="00F84E26">
        <w:rPr>
          <w:rFonts w:ascii="Times New Roman" w:hAnsi="Times New Roman" w:cs="Times New Roman"/>
          <w:sz w:val="24"/>
          <w:szCs w:val="24"/>
        </w:rPr>
        <w:t>D.Lgs.</w:t>
      </w:r>
      <w:proofErr w:type="spellEnd"/>
      <w:r w:rsidRPr="00F84E26">
        <w:rPr>
          <w:rFonts w:ascii="Times New Roman" w:hAnsi="Times New Roman" w:cs="Times New Roman"/>
          <w:sz w:val="24"/>
          <w:szCs w:val="24"/>
        </w:rPr>
        <w:t xml:space="preserve"> </w:t>
      </w:r>
      <w:r w:rsidR="006A4E9B">
        <w:rPr>
          <w:rFonts w:ascii="Times New Roman" w:hAnsi="Times New Roman" w:cs="Times New Roman"/>
          <w:sz w:val="24"/>
          <w:szCs w:val="24"/>
        </w:rPr>
        <w:t>50/1</w:t>
      </w:r>
      <w:r w:rsidRPr="00F84E26">
        <w:rPr>
          <w:rFonts w:ascii="Times New Roman" w:hAnsi="Times New Roman" w:cs="Times New Roman"/>
          <w:sz w:val="24"/>
          <w:szCs w:val="24"/>
        </w:rPr>
        <w:t xml:space="preserve">6. Il subappalto non è ammesso.  </w:t>
      </w:r>
    </w:p>
    <w:p w:rsidR="00F84E26" w:rsidRDefault="00F84E26" w:rsidP="00F84E26">
      <w:pPr>
        <w:spacing w:after="0" w:line="240" w:lineRule="auto"/>
      </w:pPr>
    </w:p>
    <w:p w:rsidR="00F84E26" w:rsidRPr="00F84E26" w:rsidRDefault="004339BC" w:rsidP="00F84E26">
      <w:pPr>
        <w:spacing w:after="0" w:line="240" w:lineRule="auto"/>
        <w:jc w:val="both"/>
        <w:rPr>
          <w:rFonts w:ascii="Times New Roman" w:hAnsi="Times New Roman" w:cs="Times New Roman"/>
          <w:b/>
          <w:sz w:val="24"/>
          <w:szCs w:val="24"/>
        </w:rPr>
      </w:pPr>
      <w:r w:rsidRPr="00F84E26">
        <w:rPr>
          <w:rFonts w:ascii="Times New Roman" w:hAnsi="Times New Roman" w:cs="Times New Roman"/>
          <w:b/>
          <w:sz w:val="24"/>
          <w:szCs w:val="24"/>
        </w:rPr>
        <w:t>2</w:t>
      </w:r>
      <w:r w:rsidR="00C5198B">
        <w:rPr>
          <w:rFonts w:ascii="Times New Roman" w:hAnsi="Times New Roman" w:cs="Times New Roman"/>
          <w:b/>
          <w:sz w:val="24"/>
          <w:szCs w:val="24"/>
        </w:rPr>
        <w:t>3</w:t>
      </w:r>
      <w:r w:rsidRPr="00F84E26">
        <w:rPr>
          <w:rFonts w:ascii="Times New Roman" w:hAnsi="Times New Roman" w:cs="Times New Roman"/>
          <w:b/>
          <w:sz w:val="24"/>
          <w:szCs w:val="24"/>
        </w:rPr>
        <w:t xml:space="preserve"> Pagamenti </w:t>
      </w:r>
    </w:p>
    <w:p w:rsidR="004339BC" w:rsidRDefault="004339BC" w:rsidP="00F84E26">
      <w:p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I pagamenti seguiranno i flussi di accreditamento dei fondi da parte della Comunità Europea e saranno effettuati entro trenta giorni dalla data di effettivo accreditamento dei fondi da parte del ministero. È facoltà dell'Istituzione Scolastica, in presenza di risorse disponibili, concedere eventuali acconti.  </w:t>
      </w:r>
    </w:p>
    <w:p w:rsidR="00F84E26" w:rsidRPr="00F84E26" w:rsidRDefault="00F84E26" w:rsidP="00F84E26">
      <w:pPr>
        <w:spacing w:after="0" w:line="240" w:lineRule="auto"/>
        <w:jc w:val="both"/>
        <w:rPr>
          <w:rFonts w:ascii="Times New Roman" w:hAnsi="Times New Roman" w:cs="Times New Roman"/>
          <w:sz w:val="24"/>
          <w:szCs w:val="24"/>
        </w:rPr>
      </w:pPr>
    </w:p>
    <w:p w:rsidR="00F84E26" w:rsidRPr="00F84E26" w:rsidRDefault="004339BC" w:rsidP="00F84E26">
      <w:pPr>
        <w:spacing w:after="0" w:line="240" w:lineRule="auto"/>
        <w:jc w:val="both"/>
        <w:rPr>
          <w:rFonts w:ascii="Times New Roman" w:hAnsi="Times New Roman" w:cs="Times New Roman"/>
          <w:b/>
          <w:sz w:val="24"/>
          <w:szCs w:val="24"/>
        </w:rPr>
      </w:pPr>
      <w:r w:rsidRPr="00F84E26">
        <w:rPr>
          <w:rFonts w:ascii="Times New Roman" w:hAnsi="Times New Roman" w:cs="Times New Roman"/>
          <w:b/>
          <w:sz w:val="24"/>
          <w:szCs w:val="24"/>
        </w:rPr>
        <w:t>2</w:t>
      </w:r>
      <w:r w:rsidR="00C5198B">
        <w:rPr>
          <w:rFonts w:ascii="Times New Roman" w:hAnsi="Times New Roman" w:cs="Times New Roman"/>
          <w:b/>
          <w:sz w:val="24"/>
          <w:szCs w:val="24"/>
        </w:rPr>
        <w:t>4</w:t>
      </w:r>
      <w:r w:rsidRPr="00F84E26">
        <w:rPr>
          <w:rFonts w:ascii="Times New Roman" w:hAnsi="Times New Roman" w:cs="Times New Roman"/>
          <w:b/>
          <w:sz w:val="24"/>
          <w:szCs w:val="24"/>
        </w:rPr>
        <w:t xml:space="preserve">. Penali e risarcimento danni </w:t>
      </w:r>
    </w:p>
    <w:p w:rsidR="004339BC" w:rsidRDefault="004339BC" w:rsidP="00F84E26">
      <w:pPr>
        <w:spacing w:after="0" w:line="240" w:lineRule="auto"/>
        <w:jc w:val="both"/>
        <w:rPr>
          <w:rFonts w:ascii="Times New Roman" w:hAnsi="Times New Roman" w:cs="Times New Roman"/>
          <w:sz w:val="24"/>
          <w:szCs w:val="24"/>
        </w:rPr>
      </w:pPr>
      <w:r w:rsidRPr="00F84E26">
        <w:rPr>
          <w:rFonts w:ascii="Times New Roman" w:hAnsi="Times New Roman" w:cs="Times New Roman"/>
          <w:sz w:val="24"/>
          <w:szCs w:val="24"/>
        </w:rPr>
        <w:t xml:space="preserve">In caso di ritardato o parziale adempimento del contratto, l’Istituto Scolastico, in relazione alla gravità dell’inadempimento, potrà irrogare una penale fino a un massimo del 10% dell’importo contrattuale (IVA ESCLUSA). È fatto salvo il risarcimento di ogni maggior danno subito dall’Istituto Scolastico.  </w:t>
      </w:r>
    </w:p>
    <w:p w:rsidR="00F84E26" w:rsidRPr="00F84E26" w:rsidRDefault="00F84E26" w:rsidP="00F84E26">
      <w:pPr>
        <w:spacing w:after="0" w:line="240" w:lineRule="auto"/>
        <w:jc w:val="both"/>
        <w:rPr>
          <w:rFonts w:ascii="Times New Roman" w:hAnsi="Times New Roman" w:cs="Times New Roman"/>
          <w:sz w:val="24"/>
          <w:szCs w:val="24"/>
        </w:rPr>
      </w:pPr>
    </w:p>
    <w:p w:rsidR="00F84E26" w:rsidRPr="00891AEA" w:rsidRDefault="004339BC" w:rsidP="00891AEA">
      <w:pPr>
        <w:spacing w:after="0" w:line="240" w:lineRule="auto"/>
        <w:jc w:val="both"/>
        <w:rPr>
          <w:rFonts w:ascii="Times New Roman" w:hAnsi="Times New Roman" w:cs="Times New Roman"/>
          <w:b/>
          <w:sz w:val="24"/>
          <w:szCs w:val="24"/>
        </w:rPr>
      </w:pPr>
      <w:r w:rsidRPr="00891AEA">
        <w:rPr>
          <w:rFonts w:ascii="Times New Roman" w:hAnsi="Times New Roman" w:cs="Times New Roman"/>
          <w:b/>
          <w:sz w:val="24"/>
          <w:szCs w:val="24"/>
        </w:rPr>
        <w:t>2</w:t>
      </w:r>
      <w:r w:rsidR="00C5198B">
        <w:rPr>
          <w:rFonts w:ascii="Times New Roman" w:hAnsi="Times New Roman" w:cs="Times New Roman"/>
          <w:b/>
          <w:sz w:val="24"/>
          <w:szCs w:val="24"/>
        </w:rPr>
        <w:t>5</w:t>
      </w:r>
      <w:r w:rsidRPr="00891AEA">
        <w:rPr>
          <w:rFonts w:ascii="Times New Roman" w:hAnsi="Times New Roman" w:cs="Times New Roman"/>
          <w:b/>
          <w:sz w:val="24"/>
          <w:szCs w:val="24"/>
        </w:rPr>
        <w:t xml:space="preserve"> Risoluzione e recesso </w:t>
      </w:r>
    </w:p>
    <w:p w:rsidR="004339BC" w:rsidRDefault="004339BC" w:rsidP="00891AEA">
      <w:pPr>
        <w:spacing w:after="0" w:line="240" w:lineRule="auto"/>
        <w:jc w:val="both"/>
        <w:rPr>
          <w:rFonts w:ascii="Times New Roman" w:hAnsi="Times New Roman" w:cs="Times New Roman"/>
          <w:sz w:val="24"/>
          <w:szCs w:val="24"/>
        </w:rPr>
      </w:pPr>
      <w:r w:rsidRPr="00891AEA">
        <w:rPr>
          <w:rFonts w:ascii="Times New Roman" w:hAnsi="Times New Roman" w:cs="Times New Roman"/>
          <w:sz w:val="24"/>
          <w:szCs w:val="24"/>
        </w:rPr>
        <w:t xml:space="preserve">In caso di ritardato o parziale adempimento del contratto, l’Istituto Scolastico potrà intimare all’affidatario, a mezzo raccomandata A/R, di adempiere a quanto necessario per il rispetto delle specifiche norme contrattuali, entro il termine perentorio di 10 giorni. L’ipotesi del protrarsi del ritardato o parziale adempimento del contratto, costituisce condizione risolutiva espressa, ai sensi dell’art. 1456 cc, senza che l’inadempiente abbia nulla a pretendere, e fatta salva l’esecuzione in danno. È fatto salvo, altresì, il risarcimento di ogni maggior danno subito dall’Istituto Scolastico. In ogni caso, l’Istituto Scolastico si riserva il diritto di recedere in qualsiasi momento dal contratto, senza necessità di fornire giustificazione alcuna, dandone comunicazione scritta con 15 gg di preavviso rispetto alla data di recesso.  </w:t>
      </w:r>
    </w:p>
    <w:p w:rsidR="00891AEA" w:rsidRPr="00891AEA" w:rsidRDefault="00891AEA" w:rsidP="00891AEA">
      <w:pPr>
        <w:spacing w:after="0" w:line="240" w:lineRule="auto"/>
        <w:jc w:val="both"/>
        <w:rPr>
          <w:rFonts w:ascii="Times New Roman" w:hAnsi="Times New Roman" w:cs="Times New Roman"/>
          <w:sz w:val="24"/>
          <w:szCs w:val="24"/>
        </w:rPr>
      </w:pPr>
    </w:p>
    <w:p w:rsidR="00891AEA" w:rsidRPr="00891AEA" w:rsidRDefault="004339BC" w:rsidP="00891AEA">
      <w:pPr>
        <w:spacing w:after="0" w:line="240" w:lineRule="auto"/>
        <w:jc w:val="both"/>
        <w:rPr>
          <w:rFonts w:ascii="Times New Roman" w:hAnsi="Times New Roman" w:cs="Times New Roman"/>
          <w:b/>
          <w:sz w:val="24"/>
          <w:szCs w:val="24"/>
        </w:rPr>
      </w:pPr>
      <w:r w:rsidRPr="00891AEA">
        <w:rPr>
          <w:rFonts w:ascii="Times New Roman" w:hAnsi="Times New Roman" w:cs="Times New Roman"/>
          <w:b/>
          <w:sz w:val="24"/>
          <w:szCs w:val="24"/>
        </w:rPr>
        <w:t>2</w:t>
      </w:r>
      <w:r w:rsidR="00C5198B">
        <w:rPr>
          <w:rFonts w:ascii="Times New Roman" w:hAnsi="Times New Roman" w:cs="Times New Roman"/>
          <w:b/>
          <w:sz w:val="24"/>
          <w:szCs w:val="24"/>
        </w:rPr>
        <w:t>6</w:t>
      </w:r>
      <w:r w:rsidRPr="00891AEA">
        <w:rPr>
          <w:rFonts w:ascii="Times New Roman" w:hAnsi="Times New Roman" w:cs="Times New Roman"/>
          <w:b/>
          <w:sz w:val="24"/>
          <w:szCs w:val="24"/>
        </w:rPr>
        <w:t xml:space="preserve"> Riservatezza delle informazioni </w:t>
      </w:r>
    </w:p>
    <w:p w:rsidR="00891AEA" w:rsidRDefault="004339BC" w:rsidP="00891AEA">
      <w:pPr>
        <w:spacing w:after="0" w:line="240" w:lineRule="auto"/>
        <w:jc w:val="both"/>
        <w:rPr>
          <w:rFonts w:ascii="Times New Roman" w:hAnsi="Times New Roman" w:cs="Times New Roman"/>
          <w:sz w:val="24"/>
          <w:szCs w:val="24"/>
        </w:rPr>
      </w:pPr>
      <w:r w:rsidRPr="00891AEA">
        <w:rPr>
          <w:rFonts w:ascii="Times New Roman" w:hAnsi="Times New Roman" w:cs="Times New Roman"/>
          <w:sz w:val="24"/>
          <w:szCs w:val="24"/>
        </w:rPr>
        <w:t xml:space="preserve">Ai sensi e per gli effetti del </w:t>
      </w:r>
      <w:proofErr w:type="spellStart"/>
      <w:r w:rsidRPr="00891AEA">
        <w:rPr>
          <w:rFonts w:ascii="Times New Roman" w:hAnsi="Times New Roman" w:cs="Times New Roman"/>
          <w:sz w:val="24"/>
          <w:szCs w:val="24"/>
        </w:rPr>
        <w:t>D.Lgs</w:t>
      </w:r>
      <w:proofErr w:type="spellEnd"/>
      <w:r w:rsidRPr="00891AEA">
        <w:rPr>
          <w:rFonts w:ascii="Times New Roman" w:hAnsi="Times New Roman" w:cs="Times New Roman"/>
          <w:sz w:val="24"/>
          <w:szCs w:val="24"/>
        </w:rPr>
        <w:t xml:space="preserve"> 196/2003 e </w:t>
      </w:r>
      <w:proofErr w:type="spellStart"/>
      <w:r w:rsidRPr="00891AEA">
        <w:rPr>
          <w:rFonts w:ascii="Times New Roman" w:hAnsi="Times New Roman" w:cs="Times New Roman"/>
          <w:sz w:val="24"/>
          <w:szCs w:val="24"/>
        </w:rPr>
        <w:t>ss.mm.ii</w:t>
      </w:r>
      <w:proofErr w:type="spellEnd"/>
      <w:r w:rsidRPr="00891AEA">
        <w:rPr>
          <w:rFonts w:ascii="Times New Roman" w:hAnsi="Times New Roman" w:cs="Times New Roman"/>
          <w:sz w:val="24"/>
          <w:szCs w:val="24"/>
        </w:rPr>
        <w:t xml:space="preserve">.) i dati, gli elementi, ed ogni altra informazione acquisita in sede di offerta, saranno utilizzati dall’Istituto Scolastico esclusivamente ai fini del procedimento di individuazione del soggetto aggiudicatario, garantendo l’assoluta riservatezza, anche in sede di trattamento dati, con sistemi automatici e manuali. Con l’invio dell’offerta i concorrenti esprimono il loro consenso al predetto trattamento. </w:t>
      </w:r>
    </w:p>
    <w:p w:rsidR="004339BC" w:rsidRPr="00891AEA" w:rsidRDefault="004339BC" w:rsidP="00891AEA">
      <w:pPr>
        <w:spacing w:after="0" w:line="240" w:lineRule="auto"/>
        <w:jc w:val="both"/>
        <w:rPr>
          <w:rFonts w:ascii="Times New Roman" w:hAnsi="Times New Roman" w:cs="Times New Roman"/>
          <w:sz w:val="24"/>
          <w:szCs w:val="24"/>
        </w:rPr>
      </w:pPr>
      <w:r w:rsidRPr="00891AEA">
        <w:rPr>
          <w:rFonts w:ascii="Times New Roman" w:hAnsi="Times New Roman" w:cs="Times New Roman"/>
          <w:sz w:val="24"/>
          <w:szCs w:val="24"/>
        </w:rPr>
        <w:t xml:space="preserve"> </w:t>
      </w:r>
    </w:p>
    <w:p w:rsidR="00891AEA" w:rsidRPr="00891AEA" w:rsidRDefault="004339BC" w:rsidP="00891AEA">
      <w:pPr>
        <w:spacing w:after="0" w:line="240" w:lineRule="auto"/>
        <w:jc w:val="both"/>
        <w:rPr>
          <w:rFonts w:ascii="Times New Roman" w:hAnsi="Times New Roman" w:cs="Times New Roman"/>
          <w:b/>
          <w:sz w:val="24"/>
          <w:szCs w:val="24"/>
        </w:rPr>
      </w:pPr>
      <w:r w:rsidRPr="00891AEA">
        <w:rPr>
          <w:rFonts w:ascii="Times New Roman" w:hAnsi="Times New Roman" w:cs="Times New Roman"/>
          <w:b/>
          <w:sz w:val="24"/>
          <w:szCs w:val="24"/>
        </w:rPr>
        <w:t>2</w:t>
      </w:r>
      <w:r w:rsidR="00C5198B">
        <w:rPr>
          <w:rFonts w:ascii="Times New Roman" w:hAnsi="Times New Roman" w:cs="Times New Roman"/>
          <w:b/>
          <w:sz w:val="24"/>
          <w:szCs w:val="24"/>
        </w:rPr>
        <w:t>7</w:t>
      </w:r>
      <w:r w:rsidRPr="00891AEA">
        <w:rPr>
          <w:rFonts w:ascii="Times New Roman" w:hAnsi="Times New Roman" w:cs="Times New Roman"/>
          <w:b/>
          <w:sz w:val="24"/>
          <w:szCs w:val="24"/>
        </w:rPr>
        <w:t xml:space="preserve"> Proprietà dei prodotti e servizi forniti </w:t>
      </w:r>
    </w:p>
    <w:p w:rsidR="004339BC" w:rsidRPr="00891AEA" w:rsidRDefault="004339BC" w:rsidP="00891AEA">
      <w:pPr>
        <w:spacing w:after="0" w:line="240" w:lineRule="auto"/>
        <w:jc w:val="both"/>
        <w:rPr>
          <w:rFonts w:ascii="Times New Roman" w:hAnsi="Times New Roman" w:cs="Times New Roman"/>
          <w:sz w:val="24"/>
          <w:szCs w:val="24"/>
        </w:rPr>
      </w:pPr>
      <w:r w:rsidRPr="00891AEA">
        <w:rPr>
          <w:rFonts w:ascii="Times New Roman" w:hAnsi="Times New Roman" w:cs="Times New Roman"/>
          <w:sz w:val="24"/>
          <w:szCs w:val="24"/>
        </w:rPr>
        <w:t xml:space="preserve">Tutte gli elaborati prodotti durante l’esecuzione delle ricerche saranno di proprietà esclusiva dell’Istituto Scolastico,  l’aggiudicatario potrà utilizzare,  in tutto o in parte tali prodotti, previa espressa autorizzazione da parte dell’Istituto Scolastico.  </w:t>
      </w:r>
    </w:p>
    <w:p w:rsidR="00891AEA" w:rsidRDefault="00891AEA" w:rsidP="004339BC"/>
    <w:p w:rsidR="00DF140A" w:rsidRPr="00DF140A" w:rsidRDefault="004339BC" w:rsidP="00DF140A">
      <w:pPr>
        <w:spacing w:after="0" w:line="240" w:lineRule="auto"/>
        <w:jc w:val="both"/>
        <w:rPr>
          <w:rFonts w:ascii="Times New Roman" w:hAnsi="Times New Roman" w:cs="Times New Roman"/>
          <w:b/>
          <w:sz w:val="24"/>
          <w:szCs w:val="24"/>
        </w:rPr>
      </w:pPr>
      <w:r w:rsidRPr="00DF140A">
        <w:rPr>
          <w:rFonts w:ascii="Times New Roman" w:hAnsi="Times New Roman" w:cs="Times New Roman"/>
          <w:b/>
          <w:sz w:val="24"/>
          <w:szCs w:val="24"/>
        </w:rPr>
        <w:t>2</w:t>
      </w:r>
      <w:r w:rsidR="00C5198B">
        <w:rPr>
          <w:rFonts w:ascii="Times New Roman" w:hAnsi="Times New Roman" w:cs="Times New Roman"/>
          <w:b/>
          <w:sz w:val="24"/>
          <w:szCs w:val="24"/>
        </w:rPr>
        <w:t>8</w:t>
      </w:r>
      <w:r w:rsidRPr="00DF140A">
        <w:rPr>
          <w:rFonts w:ascii="Times New Roman" w:hAnsi="Times New Roman" w:cs="Times New Roman"/>
          <w:b/>
          <w:sz w:val="24"/>
          <w:szCs w:val="24"/>
        </w:rPr>
        <w:t xml:space="preserve"> Obblighi dell’affidatario </w:t>
      </w:r>
    </w:p>
    <w:p w:rsidR="00DF140A" w:rsidRDefault="004339BC" w:rsidP="00DF140A">
      <w:pPr>
        <w:spacing w:after="0" w:line="240" w:lineRule="auto"/>
        <w:jc w:val="both"/>
        <w:rPr>
          <w:rFonts w:ascii="Times New Roman" w:hAnsi="Times New Roman" w:cs="Times New Roman"/>
          <w:sz w:val="24"/>
          <w:szCs w:val="24"/>
        </w:rPr>
      </w:pPr>
      <w:r w:rsidRPr="00DF140A">
        <w:rPr>
          <w:rFonts w:ascii="Times New Roman" w:hAnsi="Times New Roman" w:cs="Times New Roman"/>
          <w:sz w:val="24"/>
          <w:szCs w:val="24"/>
        </w:rPr>
        <w:t>Ai sensi dell’art. 3, comma 8 della Legge n. 136 del 13 agosto 2010, l’aggiudicatario assume tutti gli obblighi di tracciabilità dei flussi finanziari di cui alla medesima legge, in particolare:</w:t>
      </w:r>
    </w:p>
    <w:p w:rsidR="004339BC" w:rsidRPr="00DF140A" w:rsidRDefault="004339BC" w:rsidP="00DF140A">
      <w:pPr>
        <w:pStyle w:val="Paragrafoelenco"/>
        <w:numPr>
          <w:ilvl w:val="0"/>
          <w:numId w:val="12"/>
        </w:numPr>
        <w:spacing w:after="0" w:line="240" w:lineRule="auto"/>
        <w:jc w:val="both"/>
        <w:rPr>
          <w:rFonts w:ascii="Times New Roman" w:hAnsi="Times New Roman" w:cs="Times New Roman"/>
          <w:sz w:val="24"/>
          <w:szCs w:val="24"/>
        </w:rPr>
      </w:pPr>
      <w:r w:rsidRPr="00DF140A">
        <w:rPr>
          <w:rFonts w:ascii="Times New Roman" w:hAnsi="Times New Roman" w:cs="Times New Roman"/>
          <w:sz w:val="24"/>
          <w:szCs w:val="24"/>
        </w:rPr>
        <w:t xml:space="preserve">l’obbligo di utilizzare un conto corrente bancario o postale acceso presso una banca o presso  la  società  Poste  Italiane  </w:t>
      </w:r>
      <w:proofErr w:type="spellStart"/>
      <w:r w:rsidRPr="00DF140A">
        <w:rPr>
          <w:rFonts w:ascii="Times New Roman" w:hAnsi="Times New Roman" w:cs="Times New Roman"/>
          <w:sz w:val="24"/>
          <w:szCs w:val="24"/>
        </w:rPr>
        <w:t>SpA</w:t>
      </w:r>
      <w:proofErr w:type="spellEnd"/>
      <w:r w:rsidRPr="00DF140A">
        <w:rPr>
          <w:rFonts w:ascii="Times New Roman" w:hAnsi="Times New Roman" w:cs="Times New Roman"/>
          <w:sz w:val="24"/>
          <w:szCs w:val="24"/>
        </w:rPr>
        <w:t xml:space="preserve">  e  dedicato  anche  in  via  non  esclusiva,  alle commesse pubbliche (comma1); </w:t>
      </w:r>
    </w:p>
    <w:p w:rsidR="008E0603" w:rsidRDefault="004339BC" w:rsidP="008E0603">
      <w:pPr>
        <w:pStyle w:val="Paragrafoelenco"/>
        <w:numPr>
          <w:ilvl w:val="0"/>
          <w:numId w:val="12"/>
        </w:numPr>
        <w:spacing w:after="0" w:line="240" w:lineRule="auto"/>
        <w:jc w:val="both"/>
        <w:rPr>
          <w:rFonts w:ascii="Times New Roman" w:hAnsi="Times New Roman" w:cs="Times New Roman"/>
          <w:sz w:val="24"/>
          <w:szCs w:val="24"/>
        </w:rPr>
      </w:pPr>
      <w:r w:rsidRPr="008E0603">
        <w:rPr>
          <w:rFonts w:ascii="Times New Roman" w:hAnsi="Times New Roman" w:cs="Times New Roman"/>
          <w:sz w:val="24"/>
          <w:szCs w:val="24"/>
        </w:rPr>
        <w:t xml:space="preserve">l’obbligo di registrare sul conto corrente dedicato tutti i movimenti finanziari relativi all’incarico  e,  salvo  quanto  previsto  dal comma  3  del citato  articolo,  l’obbligo  di effettuare detti movimenti esclusivamente tramite lo strumento del bonifico bancario o postale (comma1); </w:t>
      </w:r>
    </w:p>
    <w:p w:rsidR="008E0603" w:rsidRDefault="004339BC" w:rsidP="008E0603">
      <w:pPr>
        <w:pStyle w:val="Paragrafoelenco"/>
        <w:numPr>
          <w:ilvl w:val="0"/>
          <w:numId w:val="12"/>
        </w:numPr>
        <w:spacing w:after="0" w:line="240" w:lineRule="auto"/>
        <w:jc w:val="both"/>
        <w:rPr>
          <w:rFonts w:ascii="Times New Roman" w:hAnsi="Times New Roman" w:cs="Times New Roman"/>
          <w:sz w:val="24"/>
          <w:szCs w:val="24"/>
        </w:rPr>
      </w:pPr>
      <w:r w:rsidRPr="008E0603">
        <w:rPr>
          <w:rFonts w:ascii="Times New Roman" w:hAnsi="Times New Roman" w:cs="Times New Roman"/>
          <w:sz w:val="24"/>
          <w:szCs w:val="24"/>
        </w:rPr>
        <w:t xml:space="preserve">l’obbligo di riportare, in relazione a ciascuna transazione effettuata con riferimento all’incarico, il codice identificativo di gara (CIG </w:t>
      </w:r>
      <w:r w:rsidRPr="006A4E9B">
        <w:rPr>
          <w:rFonts w:ascii="Times New Roman" w:hAnsi="Times New Roman" w:cs="Times New Roman"/>
          <w:sz w:val="24"/>
          <w:szCs w:val="24"/>
        </w:rPr>
        <w:t>Z</w:t>
      </w:r>
      <w:r w:rsidR="006A4E9B" w:rsidRPr="006A4E9B">
        <w:rPr>
          <w:rFonts w:ascii="Times New Roman" w:hAnsi="Times New Roman" w:cs="Times New Roman"/>
          <w:sz w:val="24"/>
          <w:szCs w:val="24"/>
        </w:rPr>
        <w:t>EB1A438A4</w:t>
      </w:r>
      <w:r w:rsidRPr="008E0603">
        <w:rPr>
          <w:rFonts w:ascii="Times New Roman" w:hAnsi="Times New Roman" w:cs="Times New Roman"/>
          <w:sz w:val="24"/>
          <w:szCs w:val="24"/>
        </w:rPr>
        <w:t xml:space="preserve">) e il codice unico di progetto (CUP </w:t>
      </w:r>
      <w:r w:rsidR="006A4E9B">
        <w:rPr>
          <w:rFonts w:ascii="Times New Roman" w:hAnsi="Times New Roman" w:cs="Times New Roman"/>
          <w:bCs/>
          <w:sz w:val="24"/>
          <w:szCs w:val="24"/>
        </w:rPr>
        <w:t>I56J1600003</w:t>
      </w:r>
      <w:r w:rsidR="008E0603" w:rsidRPr="008E0603">
        <w:rPr>
          <w:rFonts w:ascii="Times New Roman" w:hAnsi="Times New Roman" w:cs="Times New Roman"/>
          <w:bCs/>
          <w:sz w:val="24"/>
          <w:szCs w:val="24"/>
        </w:rPr>
        <w:t>0007</w:t>
      </w:r>
      <w:r w:rsidRPr="008E0603">
        <w:rPr>
          <w:rFonts w:ascii="Times New Roman" w:hAnsi="Times New Roman" w:cs="Times New Roman"/>
          <w:sz w:val="24"/>
          <w:szCs w:val="24"/>
        </w:rPr>
        <w:t xml:space="preserve">) successivamente comunicato; </w:t>
      </w:r>
    </w:p>
    <w:p w:rsidR="008E0603" w:rsidRDefault="004339BC" w:rsidP="008E0603">
      <w:pPr>
        <w:pStyle w:val="Paragrafoelenco"/>
        <w:numPr>
          <w:ilvl w:val="0"/>
          <w:numId w:val="12"/>
        </w:numPr>
        <w:spacing w:after="0" w:line="240" w:lineRule="auto"/>
        <w:jc w:val="both"/>
        <w:rPr>
          <w:rFonts w:ascii="Times New Roman" w:hAnsi="Times New Roman" w:cs="Times New Roman"/>
          <w:sz w:val="24"/>
          <w:szCs w:val="24"/>
        </w:rPr>
      </w:pPr>
      <w:r w:rsidRPr="008E0603">
        <w:rPr>
          <w:rFonts w:ascii="Times New Roman" w:hAnsi="Times New Roman" w:cs="Times New Roman"/>
          <w:sz w:val="24"/>
          <w:szCs w:val="24"/>
        </w:rPr>
        <w:t xml:space="preserve">l’obbligo  di  comunicare  all’Istituto  Scolastico  gli  estremi  identificativi  del  conto corrente dedicato, entro 7 gg dalla sua accensione o, qualora già esistente, dalla data di accettazione dell’incarico nonché, nello stesso termine, le generalità e il codice fiscale delle persone delegate ad operare su di esso, nonché di comunicare ogni eventuale modifica ai dati trasmessi (comma 7); </w:t>
      </w:r>
    </w:p>
    <w:p w:rsidR="004339BC" w:rsidRPr="008E0603" w:rsidRDefault="004339BC" w:rsidP="008E0603">
      <w:pPr>
        <w:pStyle w:val="Paragrafoelenco"/>
        <w:numPr>
          <w:ilvl w:val="0"/>
          <w:numId w:val="12"/>
        </w:numPr>
        <w:spacing w:after="0" w:line="240" w:lineRule="auto"/>
        <w:jc w:val="both"/>
        <w:rPr>
          <w:rFonts w:ascii="Times New Roman" w:hAnsi="Times New Roman" w:cs="Times New Roman"/>
          <w:sz w:val="24"/>
          <w:szCs w:val="24"/>
        </w:rPr>
      </w:pPr>
      <w:r w:rsidRPr="008E0603">
        <w:rPr>
          <w:rFonts w:ascii="Times New Roman" w:hAnsi="Times New Roman" w:cs="Times New Roman"/>
          <w:sz w:val="24"/>
          <w:szCs w:val="24"/>
        </w:rPr>
        <w:t xml:space="preserve">ogni altro obbligo previsto dalla legge 136/2010, non specificato nel precedente elenco.  Ai  sensi del  medesimo  art.  3,  comma 9 bis della  citata  legge, il rapporto  contrattuale si intenderà risolto qualora l’aggiudicatario abbia eseguito una o più transazioni senza avvalersi del conto corrente all’uopo indicato all’Istituto Scolastico. Fatta salva l’applicazione di tale clausola risolutiva espressa, le transazioni effettuate in violazione degli obblighi assunti con l’accettazione dell’incarico comporteranno, a carico dell’aggiudicatario,  l’applicazione  delle  sanzioni  amministrative  come  previste  e  disciplinate dall’art. 6 della citata legge.  </w:t>
      </w:r>
    </w:p>
    <w:p w:rsidR="00DF140A" w:rsidRPr="00DF140A" w:rsidRDefault="00DF140A" w:rsidP="00DF140A">
      <w:pPr>
        <w:spacing w:after="0" w:line="240" w:lineRule="auto"/>
        <w:jc w:val="both"/>
        <w:rPr>
          <w:rFonts w:ascii="Times New Roman" w:hAnsi="Times New Roman" w:cs="Times New Roman"/>
          <w:sz w:val="24"/>
          <w:szCs w:val="24"/>
        </w:rPr>
      </w:pPr>
    </w:p>
    <w:p w:rsidR="008E0603" w:rsidRPr="008E0603" w:rsidRDefault="004339BC" w:rsidP="008E0603">
      <w:pPr>
        <w:spacing w:after="0" w:line="240" w:lineRule="auto"/>
        <w:jc w:val="both"/>
        <w:rPr>
          <w:rFonts w:ascii="Times New Roman" w:hAnsi="Times New Roman" w:cs="Times New Roman"/>
          <w:b/>
          <w:sz w:val="24"/>
          <w:szCs w:val="24"/>
        </w:rPr>
      </w:pPr>
      <w:r w:rsidRPr="008E0603">
        <w:rPr>
          <w:rFonts w:ascii="Times New Roman" w:hAnsi="Times New Roman" w:cs="Times New Roman"/>
          <w:b/>
          <w:sz w:val="24"/>
          <w:szCs w:val="24"/>
        </w:rPr>
        <w:t>2</w:t>
      </w:r>
      <w:r w:rsidR="00C5198B">
        <w:rPr>
          <w:rFonts w:ascii="Times New Roman" w:hAnsi="Times New Roman" w:cs="Times New Roman"/>
          <w:b/>
          <w:sz w:val="24"/>
          <w:szCs w:val="24"/>
        </w:rPr>
        <w:t>9</w:t>
      </w:r>
      <w:r w:rsidRPr="008E0603">
        <w:rPr>
          <w:rFonts w:ascii="Times New Roman" w:hAnsi="Times New Roman" w:cs="Times New Roman"/>
          <w:b/>
          <w:sz w:val="24"/>
          <w:szCs w:val="24"/>
        </w:rPr>
        <w:t xml:space="preserve"> Definizione delle controversie </w:t>
      </w:r>
    </w:p>
    <w:p w:rsidR="004339BC" w:rsidRPr="008E0603" w:rsidRDefault="004339BC" w:rsidP="008E0603">
      <w:pPr>
        <w:spacing w:after="0" w:line="240" w:lineRule="auto"/>
        <w:jc w:val="both"/>
        <w:rPr>
          <w:rFonts w:ascii="Times New Roman" w:hAnsi="Times New Roman" w:cs="Times New Roman"/>
          <w:sz w:val="24"/>
          <w:szCs w:val="24"/>
        </w:rPr>
      </w:pPr>
      <w:r w:rsidRPr="008E0603">
        <w:rPr>
          <w:rFonts w:ascii="Times New Roman" w:hAnsi="Times New Roman" w:cs="Times New Roman"/>
          <w:sz w:val="24"/>
          <w:szCs w:val="24"/>
        </w:rPr>
        <w:t xml:space="preserve">Contro i provvedimenti che il concorrente ritenga lesivi dei propri interessi è ammesso ricorso al Tribunale Amministrativo Regionale (T.A.R.) di </w:t>
      </w:r>
      <w:r w:rsidR="008E0603" w:rsidRPr="008E0603">
        <w:rPr>
          <w:rFonts w:ascii="Times New Roman" w:hAnsi="Times New Roman" w:cs="Times New Roman"/>
          <w:sz w:val="24"/>
          <w:szCs w:val="24"/>
        </w:rPr>
        <w:t>Bologna</w:t>
      </w:r>
      <w:r w:rsidRPr="008E0603">
        <w:rPr>
          <w:rFonts w:ascii="Times New Roman" w:hAnsi="Times New Roman" w:cs="Times New Roman"/>
          <w:sz w:val="24"/>
          <w:szCs w:val="24"/>
        </w:rPr>
        <w:t xml:space="preserve"> entro 30 giorni. Eventuali controversie  che  dovessero  insorgere  durante  lo  svolgimento  del  servizio  tra  il prestatore e l’Istituto Scolastico, saranno demandate al giudice ordinario. Il foro competente è quello di B</w:t>
      </w:r>
      <w:r w:rsidR="008E0603" w:rsidRPr="008E0603">
        <w:rPr>
          <w:rFonts w:ascii="Times New Roman" w:hAnsi="Times New Roman" w:cs="Times New Roman"/>
          <w:sz w:val="24"/>
          <w:szCs w:val="24"/>
        </w:rPr>
        <w:t>ologna</w:t>
      </w:r>
      <w:r w:rsidRPr="008E0603">
        <w:rPr>
          <w:rFonts w:ascii="Times New Roman" w:hAnsi="Times New Roman" w:cs="Times New Roman"/>
          <w:sz w:val="24"/>
          <w:szCs w:val="24"/>
        </w:rPr>
        <w:t xml:space="preserve">.   </w:t>
      </w:r>
    </w:p>
    <w:p w:rsidR="008E0603" w:rsidRDefault="008E0603" w:rsidP="008E0603">
      <w:pPr>
        <w:spacing w:after="0" w:line="240" w:lineRule="auto"/>
      </w:pPr>
    </w:p>
    <w:p w:rsidR="002D72CE" w:rsidRPr="002D72CE" w:rsidRDefault="00C5198B" w:rsidP="002D72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30</w:t>
      </w:r>
      <w:r w:rsidR="004339BC" w:rsidRPr="002D72CE">
        <w:rPr>
          <w:rFonts w:ascii="Times New Roman" w:hAnsi="Times New Roman" w:cs="Times New Roman"/>
          <w:b/>
          <w:sz w:val="24"/>
          <w:szCs w:val="24"/>
        </w:rPr>
        <w:t xml:space="preserve"> Disposizioni finali </w:t>
      </w:r>
    </w:p>
    <w:p w:rsidR="002D72CE" w:rsidRDefault="004339BC" w:rsidP="002D72CE">
      <w:p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 xml:space="preserve">a) L’aggiudicazione ha sempre carattere provvisorio in quanto è subordinata: </w:t>
      </w:r>
    </w:p>
    <w:p w:rsidR="002D72CE" w:rsidRPr="002D72CE" w:rsidRDefault="004339BC" w:rsidP="002D72CE">
      <w:pPr>
        <w:pStyle w:val="Paragrafoelenco"/>
        <w:numPr>
          <w:ilvl w:val="0"/>
          <w:numId w:val="14"/>
        </w:num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 xml:space="preserve">all'assenza di irregolarità delle operazioni di gara; </w:t>
      </w:r>
    </w:p>
    <w:p w:rsidR="002D72CE" w:rsidRDefault="004339BC" w:rsidP="002D72CE">
      <w:pPr>
        <w:pStyle w:val="Paragrafoelenco"/>
        <w:numPr>
          <w:ilvl w:val="0"/>
          <w:numId w:val="13"/>
        </w:num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 xml:space="preserve">all'approvazione del verbale di gara ed all'aggiudicazione da parte del RUP ai sensi della successiva lettera b). </w:t>
      </w:r>
    </w:p>
    <w:p w:rsidR="0046563F" w:rsidRDefault="004339BC" w:rsidP="002D72CE">
      <w:p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 xml:space="preserve">b) L'aggiudicazione diviene </w:t>
      </w:r>
      <w:r w:rsidR="0046563F">
        <w:rPr>
          <w:rFonts w:ascii="Times New Roman" w:hAnsi="Times New Roman" w:cs="Times New Roman"/>
          <w:sz w:val="24"/>
          <w:szCs w:val="24"/>
        </w:rPr>
        <w:t>definitiva, ai sensi dell'art. 33</w:t>
      </w:r>
      <w:r w:rsidRPr="002D72CE">
        <w:rPr>
          <w:rFonts w:ascii="Times New Roman" w:hAnsi="Times New Roman" w:cs="Times New Roman"/>
          <w:sz w:val="24"/>
          <w:szCs w:val="24"/>
        </w:rPr>
        <w:t xml:space="preserve">, comma 1, del D. </w:t>
      </w:r>
      <w:proofErr w:type="spellStart"/>
      <w:r w:rsidRPr="002D72CE">
        <w:rPr>
          <w:rFonts w:ascii="Times New Roman" w:hAnsi="Times New Roman" w:cs="Times New Roman"/>
          <w:sz w:val="24"/>
          <w:szCs w:val="24"/>
        </w:rPr>
        <w:t>Lgs</w:t>
      </w:r>
      <w:proofErr w:type="spellEnd"/>
      <w:r w:rsidRPr="002D72CE">
        <w:rPr>
          <w:rFonts w:ascii="Times New Roman" w:hAnsi="Times New Roman" w:cs="Times New Roman"/>
          <w:sz w:val="24"/>
          <w:szCs w:val="24"/>
        </w:rPr>
        <w:t xml:space="preserve">. </w:t>
      </w:r>
      <w:r w:rsidR="0046563F">
        <w:rPr>
          <w:rFonts w:ascii="Times New Roman" w:hAnsi="Times New Roman" w:cs="Times New Roman"/>
          <w:sz w:val="24"/>
          <w:szCs w:val="24"/>
        </w:rPr>
        <w:t>50/201</w:t>
      </w:r>
      <w:r w:rsidRPr="002D72CE">
        <w:rPr>
          <w:rFonts w:ascii="Times New Roman" w:hAnsi="Times New Roman" w:cs="Times New Roman"/>
          <w:sz w:val="24"/>
          <w:szCs w:val="24"/>
        </w:rPr>
        <w:t xml:space="preserve">6 con apposito provvedimento del RUP oppure quando siano trascorsi </w:t>
      </w:r>
      <w:r w:rsidRPr="0046563F">
        <w:rPr>
          <w:rFonts w:ascii="Times New Roman" w:hAnsi="Times New Roman" w:cs="Times New Roman"/>
          <w:sz w:val="24"/>
          <w:szCs w:val="24"/>
        </w:rPr>
        <w:t xml:space="preserve">30 gg dall'aggiudicazione </w:t>
      </w:r>
      <w:r w:rsidRPr="002D72CE">
        <w:rPr>
          <w:rFonts w:ascii="Times New Roman" w:hAnsi="Times New Roman" w:cs="Times New Roman"/>
          <w:sz w:val="24"/>
          <w:szCs w:val="24"/>
        </w:rPr>
        <w:t>provvisoria senza che la Stazione Appaltante abbia assunto provvedimenti negativi o sospensivi.</w:t>
      </w:r>
    </w:p>
    <w:p w:rsidR="002D72CE" w:rsidRDefault="004339BC" w:rsidP="002D72CE">
      <w:p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c)</w:t>
      </w:r>
      <w:r w:rsidR="0046563F">
        <w:rPr>
          <w:rFonts w:ascii="Times New Roman" w:hAnsi="Times New Roman" w:cs="Times New Roman"/>
          <w:sz w:val="24"/>
          <w:szCs w:val="24"/>
        </w:rPr>
        <w:t xml:space="preserve"> L</w:t>
      </w:r>
      <w:r w:rsidRPr="002D72CE">
        <w:rPr>
          <w:rFonts w:ascii="Times New Roman" w:hAnsi="Times New Roman" w:cs="Times New Roman"/>
          <w:sz w:val="24"/>
          <w:szCs w:val="24"/>
        </w:rPr>
        <w:t xml:space="preserve">'aggiudicazione definitiva non equivale in nessun caso ad accettazione dell'offerta e diventa efficace solo dopo la verifica del possesso dei requisiti dell'aggiudicatario e dell'assenza di cause di esclusione.  </w:t>
      </w:r>
    </w:p>
    <w:p w:rsidR="002D72CE" w:rsidRDefault="004339BC" w:rsidP="002D72CE">
      <w:p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 xml:space="preserve">d) L’Amministrazione si riserva di  richiedere  ai  concorrenti di  comprovare,  entro  10  giorni  dalla  richiesta medesima, il possesso dei requisiti dichiarati dal primo soggetto in graduatoria e al concorrente che segue. Qualora taluno dei concorrenti non provveda a fornire la documentazione richiesta entro il suddetto temine di dieci giorni dalla richiesta, l’Amministrazione procede all’esclusione del concorrente dalla gara, all’escussione della relativa cauzione provvisoria, alla segnalazione del fatto all’Autorità per la Vigilanza dei Contratti Pubblici e all’eventuale nuova aggiudicazione. </w:t>
      </w:r>
    </w:p>
    <w:p w:rsidR="002D72CE" w:rsidRDefault="004339BC" w:rsidP="002D72CE">
      <w:p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 xml:space="preserve">e) </w:t>
      </w:r>
      <w:r w:rsidR="004945BF">
        <w:rPr>
          <w:rFonts w:ascii="Times New Roman" w:hAnsi="Times New Roman" w:cs="Times New Roman"/>
          <w:sz w:val="24"/>
          <w:szCs w:val="24"/>
        </w:rPr>
        <w:t>Il diritto di accesso agli atti del processo di asta elettronica può essere esercitato mediante l’interrogazione delle registrazioni di sistema informatico che contengono la documentazione in formato elettronico dei detti atti ovvero la messa a disposizione di copia autentica degli atti.</w:t>
      </w:r>
      <w:r w:rsidRPr="002D72CE">
        <w:rPr>
          <w:rFonts w:ascii="Times New Roman" w:hAnsi="Times New Roman" w:cs="Times New Roman"/>
          <w:sz w:val="24"/>
          <w:szCs w:val="24"/>
        </w:rPr>
        <w:t xml:space="preserve"> </w:t>
      </w:r>
    </w:p>
    <w:p w:rsidR="004339BC" w:rsidRPr="002D72CE" w:rsidRDefault="004339BC" w:rsidP="002D72CE">
      <w:pPr>
        <w:spacing w:after="0" w:line="240" w:lineRule="auto"/>
        <w:jc w:val="both"/>
        <w:rPr>
          <w:rFonts w:ascii="Times New Roman" w:hAnsi="Times New Roman" w:cs="Times New Roman"/>
          <w:sz w:val="24"/>
          <w:szCs w:val="24"/>
        </w:rPr>
      </w:pPr>
      <w:r w:rsidRPr="002D72CE">
        <w:rPr>
          <w:rFonts w:ascii="Times New Roman" w:hAnsi="Times New Roman" w:cs="Times New Roman"/>
          <w:sz w:val="24"/>
          <w:szCs w:val="24"/>
        </w:rPr>
        <w:t xml:space="preserve">f) La stazione appaltante si riserva di differire, spostare o revocare il presente procedimento di gara, senza alcun diritto degli offerenti a rimborso spese o quant’altro. </w:t>
      </w:r>
    </w:p>
    <w:p w:rsidR="002D72CE" w:rsidRDefault="002D72CE" w:rsidP="008E0603">
      <w:pPr>
        <w:spacing w:after="0" w:line="240" w:lineRule="auto"/>
        <w:jc w:val="both"/>
        <w:rPr>
          <w:rFonts w:ascii="Times New Roman" w:hAnsi="Times New Roman" w:cs="Times New Roman"/>
          <w:b/>
          <w:sz w:val="24"/>
          <w:szCs w:val="24"/>
        </w:rPr>
      </w:pPr>
    </w:p>
    <w:p w:rsidR="008E0603" w:rsidRPr="008E0603" w:rsidRDefault="004339BC" w:rsidP="008E0603">
      <w:pPr>
        <w:spacing w:after="0" w:line="240" w:lineRule="auto"/>
        <w:jc w:val="both"/>
        <w:rPr>
          <w:rFonts w:ascii="Times New Roman" w:hAnsi="Times New Roman" w:cs="Times New Roman"/>
          <w:b/>
          <w:sz w:val="24"/>
          <w:szCs w:val="24"/>
        </w:rPr>
      </w:pPr>
      <w:r w:rsidRPr="008E0603">
        <w:rPr>
          <w:rFonts w:ascii="Times New Roman" w:hAnsi="Times New Roman" w:cs="Times New Roman"/>
          <w:b/>
          <w:sz w:val="24"/>
          <w:szCs w:val="24"/>
        </w:rPr>
        <w:t>3</w:t>
      </w:r>
      <w:r w:rsidR="00C5198B">
        <w:rPr>
          <w:rFonts w:ascii="Times New Roman" w:hAnsi="Times New Roman" w:cs="Times New Roman"/>
          <w:b/>
          <w:sz w:val="24"/>
          <w:szCs w:val="24"/>
        </w:rPr>
        <w:t>1</w:t>
      </w:r>
      <w:r w:rsidRPr="008E0603">
        <w:rPr>
          <w:rFonts w:ascii="Times New Roman" w:hAnsi="Times New Roman" w:cs="Times New Roman"/>
          <w:b/>
          <w:sz w:val="24"/>
          <w:szCs w:val="24"/>
        </w:rPr>
        <w:t xml:space="preserve"> Rinvio </w:t>
      </w:r>
    </w:p>
    <w:p w:rsidR="004339BC" w:rsidRDefault="004339BC" w:rsidP="008E0603">
      <w:pPr>
        <w:spacing w:after="0" w:line="240" w:lineRule="auto"/>
        <w:jc w:val="both"/>
        <w:rPr>
          <w:rFonts w:ascii="Times New Roman" w:hAnsi="Times New Roman" w:cs="Times New Roman"/>
          <w:sz w:val="24"/>
          <w:szCs w:val="24"/>
        </w:rPr>
      </w:pPr>
      <w:r w:rsidRPr="008E0603">
        <w:rPr>
          <w:rFonts w:ascii="Times New Roman" w:hAnsi="Times New Roman" w:cs="Times New Roman"/>
          <w:sz w:val="24"/>
          <w:szCs w:val="24"/>
        </w:rPr>
        <w:t xml:space="preserve">Per quanto non espressamente contemplato nella presente lettera di invio si fa espresso rinvio a quanto previsto dalla vigente legislazione comunitaria e nazionale in materia di affidamento di contratti pubblici, con particolare riferimento al </w:t>
      </w:r>
      <w:proofErr w:type="spellStart"/>
      <w:r w:rsidRPr="008E0603">
        <w:rPr>
          <w:rFonts w:ascii="Times New Roman" w:hAnsi="Times New Roman" w:cs="Times New Roman"/>
          <w:sz w:val="24"/>
          <w:szCs w:val="24"/>
        </w:rPr>
        <w:t>D.Lgs</w:t>
      </w:r>
      <w:proofErr w:type="spellEnd"/>
      <w:r w:rsidRPr="008E0603">
        <w:rPr>
          <w:rFonts w:ascii="Times New Roman" w:hAnsi="Times New Roman" w:cs="Times New Roman"/>
          <w:sz w:val="24"/>
          <w:szCs w:val="24"/>
        </w:rPr>
        <w:t xml:space="preserve"> </w:t>
      </w:r>
      <w:r w:rsidR="0046563F">
        <w:rPr>
          <w:rFonts w:ascii="Times New Roman" w:hAnsi="Times New Roman" w:cs="Times New Roman"/>
          <w:sz w:val="24"/>
          <w:szCs w:val="24"/>
        </w:rPr>
        <w:t>50/2016.</w:t>
      </w:r>
    </w:p>
    <w:p w:rsidR="008E0603" w:rsidRPr="008E0603" w:rsidRDefault="008E0603" w:rsidP="008E0603">
      <w:pPr>
        <w:spacing w:after="0" w:line="240" w:lineRule="auto"/>
        <w:rPr>
          <w:rFonts w:ascii="Times New Roman" w:hAnsi="Times New Roman" w:cs="Times New Roman"/>
          <w:sz w:val="24"/>
          <w:szCs w:val="24"/>
        </w:rPr>
      </w:pPr>
    </w:p>
    <w:p w:rsidR="008E0603" w:rsidRPr="008E0603" w:rsidRDefault="004339BC" w:rsidP="008E0603">
      <w:pPr>
        <w:spacing w:after="0" w:line="240" w:lineRule="auto"/>
        <w:rPr>
          <w:rFonts w:ascii="Times New Roman" w:hAnsi="Times New Roman" w:cs="Times New Roman"/>
          <w:b/>
          <w:sz w:val="24"/>
          <w:szCs w:val="24"/>
        </w:rPr>
      </w:pPr>
      <w:r w:rsidRPr="008E0603">
        <w:rPr>
          <w:rFonts w:ascii="Times New Roman" w:hAnsi="Times New Roman" w:cs="Times New Roman"/>
          <w:b/>
          <w:sz w:val="24"/>
          <w:szCs w:val="24"/>
        </w:rPr>
        <w:t>31 Responsabile del procedimento</w:t>
      </w:r>
    </w:p>
    <w:p w:rsidR="004339BC" w:rsidRPr="008E0603" w:rsidRDefault="004339BC" w:rsidP="008E0603">
      <w:pPr>
        <w:spacing w:after="0" w:line="240" w:lineRule="auto"/>
        <w:rPr>
          <w:rFonts w:ascii="Times New Roman" w:hAnsi="Times New Roman" w:cs="Times New Roman"/>
          <w:sz w:val="24"/>
          <w:szCs w:val="24"/>
        </w:rPr>
      </w:pPr>
      <w:r w:rsidRPr="008E0603">
        <w:rPr>
          <w:rFonts w:ascii="Times New Roman" w:hAnsi="Times New Roman" w:cs="Times New Roman"/>
          <w:sz w:val="24"/>
          <w:szCs w:val="24"/>
        </w:rPr>
        <w:t xml:space="preserve">Il Responsabile del Procedimento è il Dirigente Scolastico, dott. </w:t>
      </w:r>
      <w:proofErr w:type="spellStart"/>
      <w:r w:rsidR="00F84E26" w:rsidRPr="008E0603">
        <w:rPr>
          <w:rFonts w:ascii="Times New Roman" w:hAnsi="Times New Roman" w:cs="Times New Roman"/>
          <w:sz w:val="24"/>
          <w:szCs w:val="24"/>
        </w:rPr>
        <w:t>Ssa</w:t>
      </w:r>
      <w:proofErr w:type="spellEnd"/>
      <w:r w:rsidR="00F84E26" w:rsidRPr="008E0603">
        <w:rPr>
          <w:rFonts w:ascii="Times New Roman" w:hAnsi="Times New Roman" w:cs="Times New Roman"/>
          <w:sz w:val="24"/>
          <w:szCs w:val="24"/>
        </w:rPr>
        <w:t xml:space="preserve">  Iole </w:t>
      </w:r>
      <w:proofErr w:type="spellStart"/>
      <w:r w:rsidR="00F84E26" w:rsidRPr="008E0603">
        <w:rPr>
          <w:rFonts w:ascii="Times New Roman" w:hAnsi="Times New Roman" w:cs="Times New Roman"/>
          <w:sz w:val="24"/>
          <w:szCs w:val="24"/>
        </w:rPr>
        <w:t>Matassoni</w:t>
      </w:r>
      <w:proofErr w:type="spellEnd"/>
      <w:r w:rsidRPr="008E0603">
        <w:rPr>
          <w:rFonts w:ascii="Times New Roman" w:hAnsi="Times New Roman" w:cs="Times New Roman"/>
          <w:sz w:val="24"/>
          <w:szCs w:val="24"/>
        </w:rPr>
        <w:t xml:space="preserve">.    </w:t>
      </w:r>
    </w:p>
    <w:p w:rsidR="008E0603" w:rsidRDefault="008E0603" w:rsidP="004339BC"/>
    <w:p w:rsidR="00C5198B" w:rsidRDefault="004339BC" w:rsidP="00401D0F">
      <w:pPr>
        <w:rPr>
          <w:rFonts w:ascii="Times New Roman" w:hAnsi="Times New Roman" w:cs="Times New Roman"/>
          <w:b/>
          <w:bCs/>
          <w:color w:val="000000"/>
        </w:rPr>
      </w:pPr>
      <w:r w:rsidRPr="009304DC">
        <w:rPr>
          <w:rFonts w:ascii="Times New Roman" w:hAnsi="Times New Roman" w:cs="Times New Roman"/>
          <w:sz w:val="24"/>
          <w:szCs w:val="24"/>
        </w:rPr>
        <w:t xml:space="preserve">IL DIRIGENTE SCOLASTICO F.to </w:t>
      </w:r>
      <w:r w:rsidR="00F84E26" w:rsidRPr="009304DC">
        <w:rPr>
          <w:rFonts w:ascii="Times New Roman" w:hAnsi="Times New Roman" w:cs="Times New Roman"/>
          <w:sz w:val="24"/>
          <w:szCs w:val="24"/>
        </w:rPr>
        <w:t xml:space="preserve">Iole </w:t>
      </w:r>
      <w:proofErr w:type="spellStart"/>
      <w:r w:rsidR="00F84E26" w:rsidRPr="009304DC">
        <w:rPr>
          <w:rFonts w:ascii="Times New Roman" w:hAnsi="Times New Roman" w:cs="Times New Roman"/>
          <w:sz w:val="24"/>
          <w:szCs w:val="24"/>
        </w:rPr>
        <w:t>Matassoni</w:t>
      </w:r>
      <w:proofErr w:type="spellEnd"/>
      <w:r w:rsidRPr="009304DC">
        <w:rPr>
          <w:rFonts w:ascii="Times New Roman" w:hAnsi="Times New Roman" w:cs="Times New Roman"/>
          <w:sz w:val="24"/>
          <w:szCs w:val="24"/>
        </w:rPr>
        <w:t xml:space="preserve">  </w:t>
      </w:r>
    </w:p>
    <w:p w:rsidR="00C5198B" w:rsidRDefault="00C5198B" w:rsidP="00CA032D">
      <w:pPr>
        <w:autoSpaceDE w:val="0"/>
        <w:autoSpaceDN w:val="0"/>
        <w:adjustRightInd w:val="0"/>
        <w:spacing w:after="0" w:line="240" w:lineRule="auto"/>
        <w:jc w:val="center"/>
        <w:rPr>
          <w:rFonts w:ascii="Times New Roman" w:hAnsi="Times New Roman" w:cs="Times New Roman"/>
          <w:b/>
          <w:bCs/>
          <w:color w:val="000000"/>
        </w:rPr>
      </w:pPr>
    </w:p>
    <w:p w:rsidR="00C5198B" w:rsidRDefault="00C5198B" w:rsidP="00CA032D">
      <w:pPr>
        <w:autoSpaceDE w:val="0"/>
        <w:autoSpaceDN w:val="0"/>
        <w:adjustRightInd w:val="0"/>
        <w:spacing w:after="0" w:line="240" w:lineRule="auto"/>
        <w:jc w:val="center"/>
        <w:rPr>
          <w:rFonts w:ascii="Times New Roman" w:hAnsi="Times New Roman" w:cs="Times New Roman"/>
          <w:b/>
          <w:bCs/>
          <w:color w:val="000000"/>
        </w:rPr>
      </w:pPr>
    </w:p>
    <w:p w:rsidR="00C5198B" w:rsidRDefault="00C5198B" w:rsidP="00CA032D">
      <w:pPr>
        <w:autoSpaceDE w:val="0"/>
        <w:autoSpaceDN w:val="0"/>
        <w:adjustRightInd w:val="0"/>
        <w:spacing w:after="0" w:line="240" w:lineRule="auto"/>
        <w:jc w:val="center"/>
        <w:rPr>
          <w:rFonts w:ascii="Times New Roman" w:hAnsi="Times New Roman" w:cs="Times New Roman"/>
          <w:b/>
          <w:bCs/>
          <w:color w:val="000000"/>
        </w:rPr>
      </w:pPr>
    </w:p>
    <w:p w:rsidR="00C5198B" w:rsidRDefault="00C5198B" w:rsidP="00CA032D">
      <w:pPr>
        <w:autoSpaceDE w:val="0"/>
        <w:autoSpaceDN w:val="0"/>
        <w:adjustRightInd w:val="0"/>
        <w:spacing w:after="0" w:line="240" w:lineRule="auto"/>
        <w:jc w:val="center"/>
        <w:rPr>
          <w:rFonts w:ascii="Times New Roman" w:hAnsi="Times New Roman" w:cs="Times New Roman"/>
          <w:b/>
          <w:bCs/>
          <w:color w:val="000000"/>
        </w:rPr>
      </w:pPr>
    </w:p>
    <w:p w:rsidR="00C5198B" w:rsidRDefault="00C5198B" w:rsidP="00CA032D">
      <w:pPr>
        <w:autoSpaceDE w:val="0"/>
        <w:autoSpaceDN w:val="0"/>
        <w:adjustRightInd w:val="0"/>
        <w:spacing w:after="0" w:line="240" w:lineRule="auto"/>
        <w:jc w:val="center"/>
        <w:rPr>
          <w:rFonts w:ascii="Times New Roman" w:hAnsi="Times New Roman" w:cs="Times New Roman"/>
          <w:b/>
          <w:bCs/>
          <w:color w:val="000000"/>
        </w:rPr>
      </w:pPr>
    </w:p>
    <w:p w:rsidR="00EE6F9F" w:rsidRDefault="00EE6F9F" w:rsidP="00CA032D">
      <w:pPr>
        <w:autoSpaceDE w:val="0"/>
        <w:autoSpaceDN w:val="0"/>
        <w:adjustRightInd w:val="0"/>
        <w:spacing w:after="0" w:line="240" w:lineRule="auto"/>
        <w:jc w:val="center"/>
        <w:rPr>
          <w:rFonts w:ascii="Times New Roman" w:hAnsi="Times New Roman" w:cs="Times New Roman"/>
          <w:b/>
          <w:bCs/>
          <w:color w:val="000000"/>
        </w:rPr>
      </w:pPr>
    </w:p>
    <w:p w:rsidR="00EE6F9F" w:rsidRDefault="00EE6F9F" w:rsidP="00CA032D">
      <w:pPr>
        <w:autoSpaceDE w:val="0"/>
        <w:autoSpaceDN w:val="0"/>
        <w:adjustRightInd w:val="0"/>
        <w:spacing w:after="0" w:line="240" w:lineRule="auto"/>
        <w:jc w:val="center"/>
        <w:rPr>
          <w:rFonts w:ascii="Times New Roman" w:hAnsi="Times New Roman" w:cs="Times New Roman"/>
          <w:b/>
          <w:bCs/>
          <w:color w:val="000000"/>
        </w:rPr>
      </w:pPr>
    </w:p>
    <w:p w:rsidR="00EE6F9F" w:rsidRDefault="00EE6F9F" w:rsidP="00CA032D">
      <w:pPr>
        <w:autoSpaceDE w:val="0"/>
        <w:autoSpaceDN w:val="0"/>
        <w:adjustRightInd w:val="0"/>
        <w:spacing w:after="0" w:line="240" w:lineRule="auto"/>
        <w:jc w:val="center"/>
        <w:rPr>
          <w:rFonts w:ascii="Times New Roman" w:hAnsi="Times New Roman" w:cs="Times New Roman"/>
          <w:b/>
          <w:bCs/>
          <w:color w:val="000000"/>
        </w:rPr>
      </w:pPr>
    </w:p>
    <w:p w:rsidR="00EE6F9F" w:rsidRDefault="00EE6F9F" w:rsidP="00CA032D">
      <w:pPr>
        <w:autoSpaceDE w:val="0"/>
        <w:autoSpaceDN w:val="0"/>
        <w:adjustRightInd w:val="0"/>
        <w:spacing w:after="0" w:line="240" w:lineRule="auto"/>
        <w:jc w:val="center"/>
        <w:rPr>
          <w:rFonts w:ascii="Times New Roman" w:hAnsi="Times New Roman" w:cs="Times New Roman"/>
          <w:b/>
          <w:bCs/>
          <w:color w:val="000000"/>
        </w:rPr>
      </w:pPr>
    </w:p>
    <w:p w:rsidR="00EE6F9F" w:rsidRDefault="00EE6F9F" w:rsidP="00CA032D">
      <w:pPr>
        <w:autoSpaceDE w:val="0"/>
        <w:autoSpaceDN w:val="0"/>
        <w:adjustRightInd w:val="0"/>
        <w:spacing w:after="0" w:line="240" w:lineRule="auto"/>
        <w:jc w:val="center"/>
        <w:rPr>
          <w:rFonts w:ascii="Times New Roman" w:hAnsi="Times New Roman" w:cs="Times New Roman"/>
          <w:b/>
          <w:bCs/>
          <w:color w:val="000000"/>
        </w:rPr>
      </w:pPr>
    </w:p>
    <w:p w:rsidR="00EE6F9F" w:rsidRDefault="00EE6F9F" w:rsidP="00CA032D">
      <w:pPr>
        <w:autoSpaceDE w:val="0"/>
        <w:autoSpaceDN w:val="0"/>
        <w:adjustRightInd w:val="0"/>
        <w:spacing w:after="0" w:line="240" w:lineRule="auto"/>
        <w:jc w:val="center"/>
        <w:rPr>
          <w:rFonts w:ascii="Times New Roman" w:hAnsi="Times New Roman" w:cs="Times New Roman"/>
          <w:b/>
          <w:bCs/>
          <w:color w:val="000000"/>
        </w:rPr>
      </w:pPr>
    </w:p>
    <w:p w:rsidR="00EE6F9F" w:rsidRDefault="00EE6F9F" w:rsidP="00CA032D">
      <w:pPr>
        <w:autoSpaceDE w:val="0"/>
        <w:autoSpaceDN w:val="0"/>
        <w:adjustRightInd w:val="0"/>
        <w:spacing w:after="0" w:line="240" w:lineRule="auto"/>
        <w:jc w:val="center"/>
        <w:rPr>
          <w:rFonts w:ascii="Times New Roman" w:hAnsi="Times New Roman" w:cs="Times New Roman"/>
          <w:b/>
          <w:bCs/>
          <w:color w:val="000000"/>
        </w:rPr>
      </w:pPr>
    </w:p>
    <w:p w:rsidR="00EE6F9F" w:rsidRDefault="00EE6F9F" w:rsidP="00CA032D">
      <w:pPr>
        <w:autoSpaceDE w:val="0"/>
        <w:autoSpaceDN w:val="0"/>
        <w:adjustRightInd w:val="0"/>
        <w:spacing w:after="0" w:line="240" w:lineRule="auto"/>
        <w:jc w:val="center"/>
        <w:rPr>
          <w:rFonts w:ascii="Times New Roman" w:hAnsi="Times New Roman" w:cs="Times New Roman"/>
          <w:b/>
          <w:bCs/>
          <w:color w:val="000000"/>
        </w:rPr>
      </w:pPr>
    </w:p>
    <w:p w:rsidR="00EE6F9F" w:rsidRDefault="00EE6F9F" w:rsidP="00CA032D">
      <w:pPr>
        <w:autoSpaceDE w:val="0"/>
        <w:autoSpaceDN w:val="0"/>
        <w:adjustRightInd w:val="0"/>
        <w:spacing w:after="0" w:line="240" w:lineRule="auto"/>
        <w:jc w:val="center"/>
        <w:rPr>
          <w:rFonts w:ascii="Times New Roman" w:hAnsi="Times New Roman" w:cs="Times New Roman"/>
          <w:b/>
          <w:bCs/>
          <w:color w:val="000000"/>
        </w:rPr>
      </w:pPr>
    </w:p>
    <w:p w:rsidR="00C5198B" w:rsidRDefault="00C5198B" w:rsidP="00CA032D">
      <w:pPr>
        <w:autoSpaceDE w:val="0"/>
        <w:autoSpaceDN w:val="0"/>
        <w:adjustRightInd w:val="0"/>
        <w:spacing w:after="0" w:line="240" w:lineRule="auto"/>
        <w:jc w:val="center"/>
        <w:rPr>
          <w:rFonts w:ascii="Times New Roman" w:hAnsi="Times New Roman" w:cs="Times New Roman"/>
          <w:b/>
          <w:bCs/>
          <w:color w:val="000000"/>
        </w:rPr>
      </w:pPr>
    </w:p>
    <w:p w:rsidR="00C5198B" w:rsidRDefault="00C5198B" w:rsidP="00CA032D">
      <w:pPr>
        <w:autoSpaceDE w:val="0"/>
        <w:autoSpaceDN w:val="0"/>
        <w:adjustRightInd w:val="0"/>
        <w:spacing w:after="0" w:line="240" w:lineRule="auto"/>
        <w:jc w:val="center"/>
        <w:rPr>
          <w:rFonts w:ascii="Times New Roman" w:hAnsi="Times New Roman" w:cs="Times New Roman"/>
          <w:b/>
          <w:bCs/>
          <w:color w:val="000000"/>
        </w:rPr>
      </w:pPr>
    </w:p>
    <w:p w:rsidR="00C5198B" w:rsidRDefault="00C5198B" w:rsidP="00CA032D">
      <w:pPr>
        <w:autoSpaceDE w:val="0"/>
        <w:autoSpaceDN w:val="0"/>
        <w:adjustRightInd w:val="0"/>
        <w:spacing w:after="0" w:line="240" w:lineRule="auto"/>
        <w:jc w:val="center"/>
        <w:rPr>
          <w:rFonts w:ascii="Times New Roman" w:hAnsi="Times New Roman" w:cs="Times New Roman"/>
          <w:b/>
          <w:bCs/>
          <w:color w:val="000000"/>
        </w:rPr>
      </w:pPr>
    </w:p>
    <w:p w:rsidR="00C5198B" w:rsidRDefault="00C5198B" w:rsidP="00CA032D">
      <w:pPr>
        <w:autoSpaceDE w:val="0"/>
        <w:autoSpaceDN w:val="0"/>
        <w:adjustRightInd w:val="0"/>
        <w:spacing w:after="0" w:line="240" w:lineRule="auto"/>
        <w:jc w:val="center"/>
        <w:rPr>
          <w:rFonts w:ascii="Times New Roman" w:hAnsi="Times New Roman" w:cs="Times New Roman"/>
          <w:b/>
          <w:bCs/>
          <w:color w:val="000000"/>
        </w:rPr>
      </w:pPr>
    </w:p>
    <w:p w:rsidR="0071495E" w:rsidRPr="00CA032D" w:rsidRDefault="00F52B1E" w:rsidP="00F52B1E">
      <w:pPr>
        <w:spacing w:after="0"/>
        <w:ind w:left="5664" w:firstLine="708"/>
        <w:rPr>
          <w:rFonts w:ascii="Times New Roman" w:hAnsi="Times New Roman" w:cs="Times New Roman"/>
        </w:rPr>
      </w:pPr>
      <w:r>
        <w:rPr>
          <w:rFonts w:ascii="Times New Roman" w:hAnsi="Times New Roman" w:cs="Times New Roman"/>
        </w:rPr>
        <w:t>.</w:t>
      </w:r>
    </w:p>
    <w:sectPr w:rsidR="0071495E" w:rsidRPr="00CA032D" w:rsidSect="004962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A6C" w:rsidRDefault="000F2A6C" w:rsidP="00696616">
      <w:pPr>
        <w:spacing w:after="0" w:line="240" w:lineRule="auto"/>
      </w:pPr>
      <w:r>
        <w:separator/>
      </w:r>
    </w:p>
  </w:endnote>
  <w:endnote w:type="continuationSeparator" w:id="0">
    <w:p w:rsidR="000F2A6C" w:rsidRDefault="000F2A6C" w:rsidP="0069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A6C" w:rsidRDefault="000F2A6C" w:rsidP="00696616">
      <w:pPr>
        <w:spacing w:after="0" w:line="240" w:lineRule="auto"/>
      </w:pPr>
      <w:r>
        <w:separator/>
      </w:r>
    </w:p>
  </w:footnote>
  <w:footnote w:type="continuationSeparator" w:id="0">
    <w:p w:rsidR="000F2A6C" w:rsidRDefault="000F2A6C" w:rsidP="00696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5DE8"/>
    <w:multiLevelType w:val="hybridMultilevel"/>
    <w:tmpl w:val="7F0EC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8248D2"/>
    <w:multiLevelType w:val="hybridMultilevel"/>
    <w:tmpl w:val="9716C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636E1E"/>
    <w:multiLevelType w:val="hybridMultilevel"/>
    <w:tmpl w:val="2E283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0329B7"/>
    <w:multiLevelType w:val="hybridMultilevel"/>
    <w:tmpl w:val="E66A2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661250"/>
    <w:multiLevelType w:val="hybridMultilevel"/>
    <w:tmpl w:val="BACA5C1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nsid w:val="2E7E55CF"/>
    <w:multiLevelType w:val="hybridMultilevel"/>
    <w:tmpl w:val="52367B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442054D"/>
    <w:multiLevelType w:val="hybridMultilevel"/>
    <w:tmpl w:val="395851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A36663"/>
    <w:multiLevelType w:val="hybridMultilevel"/>
    <w:tmpl w:val="F24E3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CF7F6D"/>
    <w:multiLevelType w:val="hybridMultilevel"/>
    <w:tmpl w:val="EE500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94E7016"/>
    <w:multiLevelType w:val="hybridMultilevel"/>
    <w:tmpl w:val="911A3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AB13C7C"/>
    <w:multiLevelType w:val="hybridMultilevel"/>
    <w:tmpl w:val="14541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7F1DAD"/>
    <w:multiLevelType w:val="hybridMultilevel"/>
    <w:tmpl w:val="61A68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8DC300B"/>
    <w:multiLevelType w:val="hybridMultilevel"/>
    <w:tmpl w:val="76BA6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55520E7"/>
    <w:multiLevelType w:val="hybridMultilevel"/>
    <w:tmpl w:val="5F048C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5FD3908"/>
    <w:multiLevelType w:val="hybridMultilevel"/>
    <w:tmpl w:val="28C8CD1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nsid w:val="7689282C"/>
    <w:multiLevelType w:val="hybridMultilevel"/>
    <w:tmpl w:val="8D206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
  </w:num>
  <w:num w:numId="4">
    <w:abstractNumId w:val="15"/>
  </w:num>
  <w:num w:numId="5">
    <w:abstractNumId w:val="3"/>
  </w:num>
  <w:num w:numId="6">
    <w:abstractNumId w:val="8"/>
  </w:num>
  <w:num w:numId="7">
    <w:abstractNumId w:val="0"/>
  </w:num>
  <w:num w:numId="8">
    <w:abstractNumId w:val="7"/>
  </w:num>
  <w:num w:numId="9">
    <w:abstractNumId w:val="14"/>
  </w:num>
  <w:num w:numId="10">
    <w:abstractNumId w:val="2"/>
  </w:num>
  <w:num w:numId="11">
    <w:abstractNumId w:val="6"/>
  </w:num>
  <w:num w:numId="12">
    <w:abstractNumId w:val="4"/>
  </w:num>
  <w:num w:numId="13">
    <w:abstractNumId w:val="10"/>
  </w:num>
  <w:num w:numId="14">
    <w:abstractNumId w:val="11"/>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2D"/>
    <w:rsid w:val="00063EBA"/>
    <w:rsid w:val="00080CD5"/>
    <w:rsid w:val="00094AF6"/>
    <w:rsid w:val="000C0DF7"/>
    <w:rsid w:val="000C66BC"/>
    <w:rsid w:val="000F2A6C"/>
    <w:rsid w:val="000F64CA"/>
    <w:rsid w:val="00107918"/>
    <w:rsid w:val="001145DE"/>
    <w:rsid w:val="00124A22"/>
    <w:rsid w:val="00142D3F"/>
    <w:rsid w:val="00155E2D"/>
    <w:rsid w:val="00160A50"/>
    <w:rsid w:val="001724D5"/>
    <w:rsid w:val="00184E56"/>
    <w:rsid w:val="001A0D6D"/>
    <w:rsid w:val="001E3036"/>
    <w:rsid w:val="00255032"/>
    <w:rsid w:val="00292B6A"/>
    <w:rsid w:val="002B3D36"/>
    <w:rsid w:val="002D72CE"/>
    <w:rsid w:val="003034F9"/>
    <w:rsid w:val="003130A4"/>
    <w:rsid w:val="00316579"/>
    <w:rsid w:val="00326E98"/>
    <w:rsid w:val="0037635E"/>
    <w:rsid w:val="00386A75"/>
    <w:rsid w:val="003972C8"/>
    <w:rsid w:val="00401D0F"/>
    <w:rsid w:val="004339BC"/>
    <w:rsid w:val="0046563F"/>
    <w:rsid w:val="00470D4E"/>
    <w:rsid w:val="004945BF"/>
    <w:rsid w:val="00496261"/>
    <w:rsid w:val="004B7D12"/>
    <w:rsid w:val="004D6F37"/>
    <w:rsid w:val="00510ECF"/>
    <w:rsid w:val="005417C5"/>
    <w:rsid w:val="0055151E"/>
    <w:rsid w:val="00557DA2"/>
    <w:rsid w:val="00565FAD"/>
    <w:rsid w:val="00572A2A"/>
    <w:rsid w:val="005C4357"/>
    <w:rsid w:val="005E0DBD"/>
    <w:rsid w:val="005E795C"/>
    <w:rsid w:val="00681F00"/>
    <w:rsid w:val="00696616"/>
    <w:rsid w:val="006A4E9B"/>
    <w:rsid w:val="006D12A3"/>
    <w:rsid w:val="006E1F12"/>
    <w:rsid w:val="006E4551"/>
    <w:rsid w:val="00707678"/>
    <w:rsid w:val="0071495E"/>
    <w:rsid w:val="00715C7D"/>
    <w:rsid w:val="0074079D"/>
    <w:rsid w:val="007438F0"/>
    <w:rsid w:val="007771CB"/>
    <w:rsid w:val="00784CAB"/>
    <w:rsid w:val="007D105E"/>
    <w:rsid w:val="007E2C7B"/>
    <w:rsid w:val="00804CA1"/>
    <w:rsid w:val="00805F2D"/>
    <w:rsid w:val="00807E19"/>
    <w:rsid w:val="00812306"/>
    <w:rsid w:val="00830349"/>
    <w:rsid w:val="008524AB"/>
    <w:rsid w:val="00867D51"/>
    <w:rsid w:val="00876B66"/>
    <w:rsid w:val="00880135"/>
    <w:rsid w:val="00891AEA"/>
    <w:rsid w:val="00893FD4"/>
    <w:rsid w:val="008A034D"/>
    <w:rsid w:val="008E0603"/>
    <w:rsid w:val="008F43B8"/>
    <w:rsid w:val="009304DC"/>
    <w:rsid w:val="009404FA"/>
    <w:rsid w:val="009621A6"/>
    <w:rsid w:val="009843BD"/>
    <w:rsid w:val="00995B28"/>
    <w:rsid w:val="009B30DB"/>
    <w:rsid w:val="009B4BAD"/>
    <w:rsid w:val="009C0477"/>
    <w:rsid w:val="00A14176"/>
    <w:rsid w:val="00A3719C"/>
    <w:rsid w:val="00A66CFD"/>
    <w:rsid w:val="00A726AE"/>
    <w:rsid w:val="00A8134C"/>
    <w:rsid w:val="00AC3AB3"/>
    <w:rsid w:val="00AD2C0E"/>
    <w:rsid w:val="00AD7E84"/>
    <w:rsid w:val="00B42DAF"/>
    <w:rsid w:val="00B43C12"/>
    <w:rsid w:val="00B61B72"/>
    <w:rsid w:val="00B66981"/>
    <w:rsid w:val="00BE7E68"/>
    <w:rsid w:val="00C01839"/>
    <w:rsid w:val="00C02D81"/>
    <w:rsid w:val="00C5198B"/>
    <w:rsid w:val="00C52D03"/>
    <w:rsid w:val="00C62D56"/>
    <w:rsid w:val="00CA032D"/>
    <w:rsid w:val="00D016A0"/>
    <w:rsid w:val="00D02671"/>
    <w:rsid w:val="00D63801"/>
    <w:rsid w:val="00DF140A"/>
    <w:rsid w:val="00E11087"/>
    <w:rsid w:val="00E20E94"/>
    <w:rsid w:val="00E27A22"/>
    <w:rsid w:val="00E4053E"/>
    <w:rsid w:val="00E63D7F"/>
    <w:rsid w:val="00E7708A"/>
    <w:rsid w:val="00EB1037"/>
    <w:rsid w:val="00EC1DE4"/>
    <w:rsid w:val="00EC6CC8"/>
    <w:rsid w:val="00EE6F9F"/>
    <w:rsid w:val="00EE733E"/>
    <w:rsid w:val="00F52B1E"/>
    <w:rsid w:val="00F71395"/>
    <w:rsid w:val="00F71A68"/>
    <w:rsid w:val="00F82408"/>
    <w:rsid w:val="00F84E26"/>
    <w:rsid w:val="00FA5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C52D03"/>
    <w:pPr>
      <w:autoSpaceDE w:val="0"/>
      <w:autoSpaceDN w:val="0"/>
      <w:adjustRightInd w:val="0"/>
      <w:spacing w:after="0" w:line="240" w:lineRule="auto"/>
    </w:pPr>
    <w:rPr>
      <w:rFonts w:ascii="Tahoma" w:hAnsi="Tahoma" w:cs="Tahoma"/>
      <w:color w:val="000000"/>
      <w:sz w:val="24"/>
      <w:szCs w:val="24"/>
    </w:rPr>
  </w:style>
  <w:style w:type="paragraph" w:styleId="Didascalia">
    <w:name w:val="caption"/>
    <w:basedOn w:val="Normale"/>
    <w:qFormat/>
    <w:rsid w:val="00C52D03"/>
    <w:pPr>
      <w:suppressLineNumbers/>
      <w:spacing w:before="120" w:after="120" w:line="259" w:lineRule="auto"/>
    </w:pPr>
    <w:rPr>
      <w:rFonts w:cs="Mangal"/>
      <w:i/>
      <w:iCs/>
      <w:color w:val="00000A"/>
      <w:sz w:val="24"/>
      <w:szCs w:val="24"/>
    </w:rPr>
  </w:style>
  <w:style w:type="character" w:styleId="Collegamentoipertestuale">
    <w:name w:val="Hyperlink"/>
    <w:basedOn w:val="Carpredefinitoparagrafo"/>
    <w:unhideWhenUsed/>
    <w:rsid w:val="00C52D03"/>
    <w:rPr>
      <w:color w:val="0000FF"/>
      <w:u w:val="single"/>
    </w:rPr>
  </w:style>
  <w:style w:type="character" w:customStyle="1" w:styleId="Collegamentoipertestuale1">
    <w:name w:val="Collegamento ipertestuale1"/>
    <w:basedOn w:val="Carpredefinitoparagrafo"/>
    <w:rsid w:val="00C52D03"/>
    <w:rPr>
      <w:color w:val="0000FF"/>
      <w:u w:val="single"/>
    </w:rPr>
  </w:style>
  <w:style w:type="paragraph" w:styleId="Testofumetto">
    <w:name w:val="Balloon Text"/>
    <w:basedOn w:val="Normale"/>
    <w:link w:val="TestofumettoCarattere"/>
    <w:uiPriority w:val="99"/>
    <w:semiHidden/>
    <w:unhideWhenUsed/>
    <w:rsid w:val="00C52D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D03"/>
    <w:rPr>
      <w:rFonts w:ascii="Tahoma" w:hAnsi="Tahoma" w:cs="Tahoma"/>
      <w:sz w:val="16"/>
      <w:szCs w:val="16"/>
    </w:rPr>
  </w:style>
  <w:style w:type="paragraph" w:styleId="Paragrafoelenco">
    <w:name w:val="List Paragraph"/>
    <w:basedOn w:val="Normale"/>
    <w:uiPriority w:val="34"/>
    <w:qFormat/>
    <w:rsid w:val="00510ECF"/>
    <w:pPr>
      <w:ind w:left="720"/>
      <w:contextualSpacing/>
    </w:pPr>
  </w:style>
  <w:style w:type="table" w:styleId="Grigliatabella">
    <w:name w:val="Table Grid"/>
    <w:basedOn w:val="Tabellanormale"/>
    <w:uiPriority w:val="59"/>
    <w:rsid w:val="0081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966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6616"/>
  </w:style>
  <w:style w:type="paragraph" w:styleId="Pidipagina">
    <w:name w:val="footer"/>
    <w:basedOn w:val="Normale"/>
    <w:link w:val="PidipaginaCarattere"/>
    <w:uiPriority w:val="99"/>
    <w:unhideWhenUsed/>
    <w:rsid w:val="00696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66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C52D03"/>
    <w:pPr>
      <w:autoSpaceDE w:val="0"/>
      <w:autoSpaceDN w:val="0"/>
      <w:adjustRightInd w:val="0"/>
      <w:spacing w:after="0" w:line="240" w:lineRule="auto"/>
    </w:pPr>
    <w:rPr>
      <w:rFonts w:ascii="Tahoma" w:hAnsi="Tahoma" w:cs="Tahoma"/>
      <w:color w:val="000000"/>
      <w:sz w:val="24"/>
      <w:szCs w:val="24"/>
    </w:rPr>
  </w:style>
  <w:style w:type="paragraph" w:styleId="Didascalia">
    <w:name w:val="caption"/>
    <w:basedOn w:val="Normale"/>
    <w:qFormat/>
    <w:rsid w:val="00C52D03"/>
    <w:pPr>
      <w:suppressLineNumbers/>
      <w:spacing w:before="120" w:after="120" w:line="259" w:lineRule="auto"/>
    </w:pPr>
    <w:rPr>
      <w:rFonts w:cs="Mangal"/>
      <w:i/>
      <w:iCs/>
      <w:color w:val="00000A"/>
      <w:sz w:val="24"/>
      <w:szCs w:val="24"/>
    </w:rPr>
  </w:style>
  <w:style w:type="character" w:styleId="Collegamentoipertestuale">
    <w:name w:val="Hyperlink"/>
    <w:basedOn w:val="Carpredefinitoparagrafo"/>
    <w:unhideWhenUsed/>
    <w:rsid w:val="00C52D03"/>
    <w:rPr>
      <w:color w:val="0000FF"/>
      <w:u w:val="single"/>
    </w:rPr>
  </w:style>
  <w:style w:type="character" w:customStyle="1" w:styleId="Collegamentoipertestuale1">
    <w:name w:val="Collegamento ipertestuale1"/>
    <w:basedOn w:val="Carpredefinitoparagrafo"/>
    <w:rsid w:val="00C52D03"/>
    <w:rPr>
      <w:color w:val="0000FF"/>
      <w:u w:val="single"/>
    </w:rPr>
  </w:style>
  <w:style w:type="paragraph" w:styleId="Testofumetto">
    <w:name w:val="Balloon Text"/>
    <w:basedOn w:val="Normale"/>
    <w:link w:val="TestofumettoCarattere"/>
    <w:uiPriority w:val="99"/>
    <w:semiHidden/>
    <w:unhideWhenUsed/>
    <w:rsid w:val="00C52D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2D03"/>
    <w:rPr>
      <w:rFonts w:ascii="Tahoma" w:hAnsi="Tahoma" w:cs="Tahoma"/>
      <w:sz w:val="16"/>
      <w:szCs w:val="16"/>
    </w:rPr>
  </w:style>
  <w:style w:type="paragraph" w:styleId="Paragrafoelenco">
    <w:name w:val="List Paragraph"/>
    <w:basedOn w:val="Normale"/>
    <w:uiPriority w:val="34"/>
    <w:qFormat/>
    <w:rsid w:val="00510ECF"/>
    <w:pPr>
      <w:ind w:left="720"/>
      <w:contextualSpacing/>
    </w:pPr>
  </w:style>
  <w:style w:type="table" w:styleId="Grigliatabella">
    <w:name w:val="Table Grid"/>
    <w:basedOn w:val="Tabellanormale"/>
    <w:uiPriority w:val="59"/>
    <w:rsid w:val="0081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966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6616"/>
  </w:style>
  <w:style w:type="paragraph" w:styleId="Pidipagina">
    <w:name w:val="footer"/>
    <w:basedOn w:val="Normale"/>
    <w:link w:val="PidipaginaCarattere"/>
    <w:uiPriority w:val="99"/>
    <w:unhideWhenUsed/>
    <w:rsid w:val="00696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brisighell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6740</Words>
  <Characters>38419</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Infomove Srl</Company>
  <LinksUpToDate>false</LinksUpToDate>
  <CharactersWithSpaces>45069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2016-06-14T10:04:00Z</dcterms:created>
  <dcterms:modified xsi:type="dcterms:W3CDTF">2016-06-14T11:05:00Z</dcterms:modified>
</cp:coreProperties>
</file>